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46" w:rsidRDefault="00FD0946" w:rsidP="00FD0946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Экспертиза уроков различного типа</w:t>
      </w:r>
    </w:p>
    <w:p w:rsidR="00FD0946" w:rsidRDefault="00FD0946" w:rsidP="00FD0946">
      <w:pPr>
        <w:pStyle w:val="a9"/>
        <w:ind w:firstLine="720"/>
        <w:rPr>
          <w:b w:val="0"/>
          <w:i w:val="0"/>
        </w:rPr>
      </w:pPr>
      <w:r>
        <w:rPr>
          <w:b w:val="0"/>
          <w:i w:val="0"/>
        </w:rPr>
        <w:t>В соответствии с положением о методическом объединении учителей-предметников, учитель и руководитель методического объединения должны иметь следующие документы и материалы, необходимые для организации экспертно-аналитической деятельности:</w:t>
      </w:r>
    </w:p>
    <w:p w:rsidR="00FD0946" w:rsidRDefault="00FD0946" w:rsidP="00FD0946">
      <w:pPr>
        <w:pStyle w:val="a9"/>
        <w:widowControl/>
        <w:numPr>
          <w:ilvl w:val="0"/>
          <w:numId w:val="2"/>
        </w:numPr>
        <w:tabs>
          <w:tab w:val="clear" w:pos="360"/>
          <w:tab w:val="num" w:pos="1080"/>
        </w:tabs>
        <w:snapToGrid/>
        <w:ind w:left="1080"/>
        <w:jc w:val="both"/>
        <w:rPr>
          <w:b w:val="0"/>
          <w:i w:val="0"/>
        </w:rPr>
      </w:pPr>
      <w:r>
        <w:rPr>
          <w:b w:val="0"/>
          <w:i w:val="0"/>
        </w:rPr>
        <w:t>Типы и виды уроков.</w:t>
      </w:r>
    </w:p>
    <w:p w:rsidR="00FD0946" w:rsidRDefault="00FD0946" w:rsidP="00FD0946">
      <w:pPr>
        <w:pStyle w:val="a9"/>
        <w:widowControl/>
        <w:numPr>
          <w:ilvl w:val="0"/>
          <w:numId w:val="2"/>
        </w:numPr>
        <w:tabs>
          <w:tab w:val="clear" w:pos="360"/>
          <w:tab w:val="num" w:pos="1080"/>
        </w:tabs>
        <w:snapToGrid/>
        <w:ind w:left="1080"/>
        <w:jc w:val="both"/>
        <w:rPr>
          <w:b w:val="0"/>
          <w:i w:val="0"/>
        </w:rPr>
      </w:pPr>
      <w:r>
        <w:rPr>
          <w:b w:val="0"/>
          <w:i w:val="0"/>
        </w:rPr>
        <w:t>Критерии анализа личностно ориентированного урока.</w:t>
      </w:r>
    </w:p>
    <w:p w:rsidR="00FD0946" w:rsidRDefault="00FD0946" w:rsidP="00FD0946">
      <w:pPr>
        <w:pStyle w:val="a9"/>
        <w:widowControl/>
        <w:numPr>
          <w:ilvl w:val="0"/>
          <w:numId w:val="2"/>
        </w:numPr>
        <w:tabs>
          <w:tab w:val="clear" w:pos="360"/>
          <w:tab w:val="num" w:pos="1080"/>
        </w:tabs>
        <w:snapToGrid/>
        <w:ind w:left="1080"/>
        <w:jc w:val="both"/>
        <w:rPr>
          <w:b w:val="0"/>
          <w:i w:val="0"/>
        </w:rPr>
      </w:pPr>
      <w:r>
        <w:rPr>
          <w:b w:val="0"/>
          <w:i w:val="0"/>
        </w:rPr>
        <w:t>Схема анализа воспитательной направленности урока.</w:t>
      </w:r>
    </w:p>
    <w:p w:rsidR="00FD0946" w:rsidRDefault="00FD0946" w:rsidP="00FD0946">
      <w:pPr>
        <w:pStyle w:val="a9"/>
        <w:widowControl/>
        <w:numPr>
          <w:ilvl w:val="0"/>
          <w:numId w:val="2"/>
        </w:numPr>
        <w:tabs>
          <w:tab w:val="clear" w:pos="360"/>
          <w:tab w:val="num" w:pos="1080"/>
        </w:tabs>
        <w:snapToGrid/>
        <w:ind w:left="1080"/>
        <w:jc w:val="both"/>
        <w:rPr>
          <w:b w:val="0"/>
          <w:i w:val="0"/>
        </w:rPr>
      </w:pPr>
      <w:r>
        <w:rPr>
          <w:b w:val="0"/>
          <w:i w:val="0"/>
        </w:rPr>
        <w:t>Схема анализа урока по системе Л.В.Занкова.</w:t>
      </w:r>
    </w:p>
    <w:p w:rsidR="00FD0946" w:rsidRDefault="00FD0946" w:rsidP="00FD0946">
      <w:pPr>
        <w:pStyle w:val="a9"/>
        <w:widowControl/>
        <w:numPr>
          <w:ilvl w:val="0"/>
          <w:numId w:val="2"/>
        </w:numPr>
        <w:tabs>
          <w:tab w:val="clear" w:pos="360"/>
          <w:tab w:val="num" w:pos="1080"/>
        </w:tabs>
        <w:snapToGrid/>
        <w:ind w:left="1080"/>
        <w:jc w:val="both"/>
        <w:rPr>
          <w:b w:val="0"/>
          <w:i w:val="0"/>
        </w:rPr>
      </w:pPr>
      <w:r>
        <w:rPr>
          <w:b w:val="0"/>
          <w:i w:val="0"/>
        </w:rPr>
        <w:t>Схема анализа урока по системе Д.Б.Эльконин</w:t>
      </w:r>
      <w:proofErr w:type="gramStart"/>
      <w:r>
        <w:rPr>
          <w:b w:val="0"/>
          <w:i w:val="0"/>
        </w:rPr>
        <w:t>а-</w:t>
      </w:r>
      <w:proofErr w:type="gramEnd"/>
      <w:r>
        <w:rPr>
          <w:b w:val="0"/>
          <w:i w:val="0"/>
        </w:rPr>
        <w:t xml:space="preserve"> В.В.Давыдова.</w:t>
      </w:r>
    </w:p>
    <w:p w:rsidR="00FD0946" w:rsidRDefault="00FD0946" w:rsidP="00FD0946">
      <w:pPr>
        <w:pStyle w:val="a9"/>
        <w:widowControl/>
        <w:numPr>
          <w:ilvl w:val="0"/>
          <w:numId w:val="2"/>
        </w:numPr>
        <w:tabs>
          <w:tab w:val="clear" w:pos="360"/>
          <w:tab w:val="num" w:pos="1080"/>
        </w:tabs>
        <w:snapToGrid/>
        <w:ind w:left="1080"/>
        <w:jc w:val="both"/>
        <w:rPr>
          <w:b w:val="0"/>
          <w:i w:val="0"/>
        </w:rPr>
      </w:pPr>
      <w:r>
        <w:rPr>
          <w:b w:val="0"/>
          <w:i w:val="0"/>
        </w:rPr>
        <w:t>Комплексный анализ урока.</w:t>
      </w:r>
    </w:p>
    <w:p w:rsidR="00FD0946" w:rsidRDefault="00FD0946" w:rsidP="00FD0946">
      <w:pPr>
        <w:pStyle w:val="a9"/>
        <w:widowControl/>
        <w:numPr>
          <w:ilvl w:val="0"/>
          <w:numId w:val="2"/>
        </w:numPr>
        <w:tabs>
          <w:tab w:val="clear" w:pos="360"/>
          <w:tab w:val="num" w:pos="1080"/>
        </w:tabs>
        <w:snapToGrid/>
        <w:ind w:left="1080"/>
        <w:jc w:val="both"/>
        <w:rPr>
          <w:b w:val="0"/>
          <w:i w:val="0"/>
        </w:rPr>
      </w:pPr>
      <w:r>
        <w:rPr>
          <w:b w:val="0"/>
          <w:i w:val="0"/>
        </w:rPr>
        <w:t>Аспектный анализ урока.</w:t>
      </w:r>
    </w:p>
    <w:p w:rsidR="00FD0946" w:rsidRDefault="00FD0946" w:rsidP="00FD0946">
      <w:pPr>
        <w:pStyle w:val="a9"/>
        <w:widowControl/>
        <w:numPr>
          <w:ilvl w:val="0"/>
          <w:numId w:val="2"/>
        </w:numPr>
        <w:tabs>
          <w:tab w:val="clear" w:pos="360"/>
          <w:tab w:val="num" w:pos="1080"/>
        </w:tabs>
        <w:snapToGrid/>
        <w:ind w:left="1080"/>
        <w:jc w:val="both"/>
        <w:rPr>
          <w:b w:val="0"/>
          <w:i w:val="0"/>
        </w:rPr>
      </w:pPr>
      <w:r>
        <w:rPr>
          <w:b w:val="0"/>
          <w:i w:val="0"/>
        </w:rPr>
        <w:t>Краткий и полный анализ урока.</w:t>
      </w:r>
    </w:p>
    <w:p w:rsidR="00FD0946" w:rsidRDefault="00FD0946" w:rsidP="00FD0946">
      <w:pPr>
        <w:pStyle w:val="a9"/>
        <w:widowControl/>
        <w:numPr>
          <w:ilvl w:val="0"/>
          <w:numId w:val="2"/>
        </w:numPr>
        <w:tabs>
          <w:tab w:val="clear" w:pos="360"/>
          <w:tab w:val="num" w:pos="1080"/>
        </w:tabs>
        <w:snapToGrid/>
        <w:ind w:left="1080"/>
        <w:jc w:val="both"/>
        <w:rPr>
          <w:b w:val="0"/>
          <w:i w:val="0"/>
        </w:rPr>
      </w:pPr>
      <w:r>
        <w:rPr>
          <w:b w:val="0"/>
          <w:i w:val="0"/>
        </w:rPr>
        <w:t>Структурно-функциональный анализ.</w:t>
      </w:r>
    </w:p>
    <w:p w:rsidR="00FD0946" w:rsidRDefault="00FD0946" w:rsidP="00FD0946">
      <w:pPr>
        <w:pStyle w:val="a9"/>
        <w:widowControl/>
        <w:numPr>
          <w:ilvl w:val="0"/>
          <w:numId w:val="2"/>
        </w:numPr>
        <w:tabs>
          <w:tab w:val="clear" w:pos="360"/>
          <w:tab w:val="num" w:pos="1080"/>
        </w:tabs>
        <w:snapToGrid/>
        <w:ind w:left="1080"/>
        <w:jc w:val="both"/>
        <w:rPr>
          <w:b w:val="0"/>
          <w:i w:val="0"/>
        </w:rPr>
      </w:pPr>
      <w:r>
        <w:rPr>
          <w:b w:val="0"/>
          <w:i w:val="0"/>
        </w:rPr>
        <w:t>Карты схемы для самоанализа.</w:t>
      </w:r>
    </w:p>
    <w:p w:rsidR="00FD0946" w:rsidRDefault="00FD0946" w:rsidP="00FD0946">
      <w:pPr>
        <w:pStyle w:val="a9"/>
        <w:ind w:firstLine="720"/>
        <w:rPr>
          <w:b w:val="0"/>
          <w:i w:val="0"/>
        </w:rPr>
      </w:pPr>
    </w:p>
    <w:p w:rsidR="00FD0946" w:rsidRDefault="00FD0946" w:rsidP="00FD0946">
      <w:pPr>
        <w:pStyle w:val="a9"/>
        <w:ind w:firstLine="720"/>
        <w:jc w:val="both"/>
        <w:rPr>
          <w:b w:val="0"/>
          <w:i w:val="0"/>
        </w:rPr>
      </w:pPr>
      <w:r>
        <w:rPr>
          <w:b w:val="0"/>
          <w:i w:val="0"/>
        </w:rPr>
        <w:t>Комплексный анализ предполагает всестороннее рассмотрение в единстве и взаимосвязи таких компонентов как цели, содержание, формы и методы организации урока. Данный анализ может быть применен при аттестации учителя на любую категорию. Матрица объекта экспертизы представлена в приложении №1.</w:t>
      </w:r>
    </w:p>
    <w:p w:rsidR="00FD0946" w:rsidRDefault="00FD0946" w:rsidP="00FD0946">
      <w:pPr>
        <w:pStyle w:val="a9"/>
        <w:ind w:firstLine="720"/>
        <w:jc w:val="both"/>
        <w:rPr>
          <w:b w:val="0"/>
          <w:i w:val="0"/>
        </w:rPr>
      </w:pPr>
      <w:r>
        <w:rPr>
          <w:b w:val="0"/>
          <w:i w:val="0"/>
        </w:rPr>
        <w:t>Структурно-функциональный анализ предполагает включение всех типов анализа (полного, краткого, аспектного и комплексного). Его необходимость обусловлена широким распространением в педагогической практике разнообразных моделей (систем) обучения. В каждой модели или системе выдвигается свое особое видение структуры учебного процесса. Проведение структурно-функционального анализа связывают с выявлением связей – функци</w:t>
      </w:r>
      <w:proofErr w:type="gramStart"/>
      <w:r>
        <w:rPr>
          <w:b w:val="0"/>
          <w:i w:val="0"/>
        </w:rPr>
        <w:t>й-</w:t>
      </w:r>
      <w:proofErr w:type="gramEnd"/>
      <w:r>
        <w:rPr>
          <w:b w:val="0"/>
          <w:i w:val="0"/>
        </w:rPr>
        <w:t xml:space="preserve"> внешних проявлений свойств объекта в любой системе. Матрица объекта экспертизы помещена в приложение №2.</w:t>
      </w:r>
    </w:p>
    <w:p w:rsidR="00FD0946" w:rsidRDefault="00FD0946" w:rsidP="00FD0946">
      <w:pPr>
        <w:pStyle w:val="a9"/>
        <w:ind w:firstLine="720"/>
        <w:jc w:val="both"/>
        <w:rPr>
          <w:b w:val="0"/>
          <w:i w:val="0"/>
        </w:rPr>
      </w:pPr>
      <w:r>
        <w:rPr>
          <w:b w:val="0"/>
          <w:i w:val="0"/>
        </w:rPr>
        <w:t>К воспитательным мероприятиям относят: кружковая работа по предмету, проведение предметных недель, туристические слеты, клубные часы, игры и викторины, дебаты и дискуссии, экологические слеты, соревнования и др. При их анализе используют схему анализа воспитательной и мировоззренческой направленности деятельности, а также схему анализа аспекта организации мероприятия и управления коммуникативной деятельностью</w:t>
      </w:r>
      <w:proofErr w:type="gramStart"/>
      <w:r>
        <w:rPr>
          <w:b w:val="0"/>
          <w:i w:val="0"/>
        </w:rPr>
        <w:t>.(</w:t>
      </w:r>
      <w:proofErr w:type="gramEnd"/>
      <w:r>
        <w:rPr>
          <w:b w:val="0"/>
          <w:i w:val="0"/>
        </w:rPr>
        <w:t>см. приложение №№3,4). Схемы экспертизы уроков в развивающем обучении и организация педагогического мониторинга представлены в приложениях №5, №6 и №7.</w:t>
      </w:r>
    </w:p>
    <w:p w:rsidR="00FD0946" w:rsidRDefault="00FD0946" w:rsidP="00FD0946">
      <w:pPr>
        <w:pStyle w:val="a9"/>
        <w:ind w:firstLine="720"/>
        <w:jc w:val="both"/>
        <w:rPr>
          <w:b w:val="0"/>
          <w:i w:val="0"/>
        </w:rPr>
      </w:pPr>
      <w:r>
        <w:rPr>
          <w:b w:val="0"/>
          <w:i w:val="0"/>
        </w:rPr>
        <w:t>Предметные кафедры при аттестации учителя на категорию ориентированы на комплексный анализ, в котором выделены такие компоненты как цели и содержание, методический аспект, взаимодействие и общение, соотнесение цели с конечным результатом. Образовательные области «Технология», физическая культура, иностранные языки и др. имеют определенную специфику, которую разработали для аттестации педагогических кадров.</w:t>
      </w:r>
    </w:p>
    <w:p w:rsidR="00FD0946" w:rsidRDefault="00FD0946" w:rsidP="00FD0946">
      <w:pPr>
        <w:pStyle w:val="a9"/>
        <w:ind w:firstLine="720"/>
        <w:rPr>
          <w:b w:val="0"/>
          <w:i w:val="0"/>
        </w:rPr>
      </w:pPr>
    </w:p>
    <w:p w:rsidR="00FD0946" w:rsidRDefault="00FD0946" w:rsidP="00FD0946">
      <w:pPr>
        <w:pStyle w:val="Normal"/>
        <w:widowControl/>
        <w:ind w:left="576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>ПРИЛОЖЕНИЯ</w:t>
      </w:r>
    </w:p>
    <w:p w:rsidR="00FD0946" w:rsidRDefault="00FD0946" w:rsidP="00FD0946">
      <w:pPr>
        <w:rPr>
          <w:rFonts w:ascii="Arial" w:hAnsi="Arial"/>
          <w:b/>
          <w:snapToGrid w:val="0"/>
          <w:sz w:val="28"/>
          <w:szCs w:val="20"/>
        </w:rPr>
        <w:sectPr w:rsidR="00FD0946">
          <w:pgSz w:w="11906" w:h="16838"/>
          <w:pgMar w:top="1134" w:right="1134" w:bottom="851" w:left="1134" w:header="720" w:footer="720" w:gutter="0"/>
          <w:cols w:space="720"/>
        </w:sectPr>
      </w:pPr>
    </w:p>
    <w:p w:rsidR="00FD0946" w:rsidRDefault="00FD0946" w:rsidP="00FD0946">
      <w:pPr>
        <w:pStyle w:val="BodyText"/>
        <w:widowControl/>
        <w:ind w:left="7200"/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ПРИЛОЖЕНИЕ 1.</w:t>
      </w:r>
    </w:p>
    <w:p w:rsidR="00FD0946" w:rsidRDefault="00FD0946" w:rsidP="00FD0946">
      <w:pPr>
        <w:pStyle w:val="BodyText"/>
        <w:widowControl/>
        <w:jc w:val="center"/>
        <w:rPr>
          <w:rFonts w:ascii="Arial" w:hAnsi="Arial"/>
        </w:rPr>
      </w:pPr>
      <w:r>
        <w:rPr>
          <w:rFonts w:ascii="Arial" w:hAnsi="Arial"/>
        </w:rPr>
        <w:t xml:space="preserve">Протокол комплексного анализа урока </w:t>
      </w:r>
    </w:p>
    <w:p w:rsidR="00FD0946" w:rsidRDefault="00FD0946" w:rsidP="00FD0946">
      <w:pPr>
        <w:pStyle w:val="BodyText"/>
        <w:widowControl/>
        <w:jc w:val="center"/>
      </w:pPr>
      <w:r>
        <w:t>Учитель:____________________________________________</w:t>
      </w:r>
    </w:p>
    <w:p w:rsidR="00FD0946" w:rsidRDefault="00FD0946" w:rsidP="00FD0946">
      <w:pPr>
        <w:pStyle w:val="BodyText"/>
        <w:widowControl/>
        <w:jc w:val="center"/>
      </w:pPr>
      <w:r>
        <w:t>Предмет: __________________Класс _________Школа _____</w:t>
      </w:r>
    </w:p>
    <w:p w:rsidR="00FD0946" w:rsidRDefault="00FD0946" w:rsidP="00FD0946">
      <w:pPr>
        <w:pStyle w:val="BodyText"/>
        <w:widowControl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1"/>
        <w:gridCol w:w="2835"/>
        <w:gridCol w:w="1701"/>
      </w:tblGrid>
      <w:tr w:rsidR="00FD0946" w:rsidTr="00FD0946">
        <w:trPr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баллах)</w:t>
            </w:r>
          </w:p>
        </w:tc>
      </w:tr>
      <w:tr w:rsidR="00FD0946" w:rsidTr="00FD0946">
        <w:trPr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урока:</w:t>
            </w:r>
          </w:p>
          <w:p w:rsidR="00FD0946" w:rsidRDefault="00FD0946" w:rsidP="00FD0946">
            <w:pPr>
              <w:pStyle w:val="BodyText"/>
              <w:widowControl/>
              <w:numPr>
                <w:ilvl w:val="0"/>
                <w:numId w:val="4"/>
              </w:num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Комплексность целей,</w:t>
            </w:r>
          </w:p>
          <w:p w:rsidR="00FD0946" w:rsidRDefault="00FD0946" w:rsidP="00FD0946">
            <w:pPr>
              <w:pStyle w:val="BodyText"/>
              <w:widowControl/>
              <w:numPr>
                <w:ilvl w:val="0"/>
                <w:numId w:val="4"/>
              </w:num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Целостность,</w:t>
            </w:r>
          </w:p>
          <w:p w:rsidR="00FD0946" w:rsidRDefault="00FD0946" w:rsidP="00FD0946">
            <w:pPr>
              <w:pStyle w:val="BodyText"/>
              <w:widowControl/>
              <w:numPr>
                <w:ilvl w:val="0"/>
                <w:numId w:val="4"/>
              </w:num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уровня подготовленности класса,</w:t>
            </w:r>
          </w:p>
          <w:p w:rsidR="00FD0946" w:rsidRDefault="00FD0946" w:rsidP="00FD0946">
            <w:pPr>
              <w:pStyle w:val="BodyText"/>
              <w:widowControl/>
              <w:numPr>
                <w:ilvl w:val="0"/>
                <w:numId w:val="4"/>
              </w:num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Диагностичность,</w:t>
            </w:r>
          </w:p>
          <w:p w:rsidR="00FD0946" w:rsidRDefault="00FD0946" w:rsidP="00FD0946">
            <w:pPr>
              <w:pStyle w:val="BodyText"/>
              <w:widowControl/>
              <w:numPr>
                <w:ilvl w:val="0"/>
                <w:numId w:val="4"/>
              </w:num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целеполагания, способ задания целей,</w:t>
            </w:r>
          </w:p>
          <w:p w:rsidR="00FD0946" w:rsidRDefault="00FD0946" w:rsidP="00FD0946">
            <w:pPr>
              <w:pStyle w:val="BodyText"/>
              <w:widowControl/>
              <w:numPr>
                <w:ilvl w:val="0"/>
                <w:numId w:val="4"/>
              </w:num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цели учителя и учеников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Max</w:t>
            </w:r>
          </w:p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</w:p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бал</w:t>
            </w:r>
          </w:p>
        </w:tc>
      </w:tr>
      <w:tr w:rsidR="00FD0946" w:rsidTr="00FD0946">
        <w:trPr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Содержание </w:t>
            </w:r>
          </w:p>
          <w:p w:rsidR="00FD0946" w:rsidRDefault="00FD0946" w:rsidP="00FD0946">
            <w:pPr>
              <w:pStyle w:val="BodyText"/>
              <w:widowControl/>
              <w:numPr>
                <w:ilvl w:val="0"/>
                <w:numId w:val="5"/>
              </w:numPr>
              <w:ind w:left="6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программе</w:t>
            </w:r>
          </w:p>
          <w:p w:rsidR="00FD0946" w:rsidRDefault="00FD0946" w:rsidP="00FD0946">
            <w:pPr>
              <w:pStyle w:val="BodyText"/>
              <w:widowControl/>
              <w:numPr>
                <w:ilvl w:val="0"/>
                <w:numId w:val="5"/>
              </w:numPr>
              <w:ind w:left="6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Глубина, научность, </w:t>
            </w:r>
          </w:p>
          <w:p w:rsidR="00FD0946" w:rsidRDefault="00FD0946" w:rsidP="00FD0946">
            <w:pPr>
              <w:pStyle w:val="BodyText"/>
              <w:widowControl/>
              <w:numPr>
                <w:ilvl w:val="0"/>
                <w:numId w:val="5"/>
              </w:numPr>
              <w:ind w:left="6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системность, </w:t>
            </w:r>
          </w:p>
          <w:p w:rsidR="00FD0946" w:rsidRDefault="00FD0946" w:rsidP="00FD0946">
            <w:pPr>
              <w:pStyle w:val="BodyText"/>
              <w:widowControl/>
              <w:numPr>
                <w:ilvl w:val="0"/>
                <w:numId w:val="5"/>
              </w:numPr>
              <w:ind w:left="6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последовательность и др.</w:t>
            </w:r>
          </w:p>
          <w:p w:rsidR="00FD0946" w:rsidRDefault="00FD0946" w:rsidP="00FD0946">
            <w:pPr>
              <w:pStyle w:val="BodyText"/>
              <w:widowControl/>
              <w:numPr>
                <w:ilvl w:val="0"/>
                <w:numId w:val="5"/>
              </w:numPr>
              <w:ind w:left="6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усвоения содержания</w:t>
            </w:r>
          </w:p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(соответствие формы и содержания)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Max</w:t>
            </w:r>
          </w:p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 xml:space="preserve"> бал.</w:t>
            </w:r>
          </w:p>
        </w:tc>
      </w:tr>
      <w:tr w:rsidR="00FD0946" w:rsidTr="00FD0946">
        <w:trPr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Методика проведения урока</w:t>
            </w:r>
          </w:p>
          <w:p w:rsidR="00FD0946" w:rsidRDefault="00FD0946" w:rsidP="00FD0946">
            <w:pPr>
              <w:pStyle w:val="BodyText"/>
              <w:widowControl/>
              <w:numPr>
                <w:ilvl w:val="0"/>
                <w:numId w:val="6"/>
              </w:numPr>
              <w:ind w:left="6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методы и приемы организации деятельности </w:t>
            </w:r>
          </w:p>
          <w:p w:rsidR="00FD0946" w:rsidRDefault="00FD0946" w:rsidP="00FD0946">
            <w:pPr>
              <w:pStyle w:val="BodyText"/>
              <w:widowControl/>
              <w:numPr>
                <w:ilvl w:val="0"/>
                <w:numId w:val="6"/>
              </w:numPr>
              <w:ind w:left="6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разнообразие, оригинальность приемов и др.;</w:t>
            </w:r>
          </w:p>
          <w:p w:rsidR="00FD0946" w:rsidRDefault="00FD0946" w:rsidP="00FD0946">
            <w:pPr>
              <w:pStyle w:val="BodyText"/>
              <w:widowControl/>
              <w:numPr>
                <w:ilvl w:val="0"/>
                <w:numId w:val="6"/>
              </w:numPr>
              <w:ind w:left="6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организации деятельности;</w:t>
            </w:r>
          </w:p>
          <w:p w:rsidR="00FD0946" w:rsidRDefault="00FD0946" w:rsidP="00FD0946">
            <w:pPr>
              <w:pStyle w:val="BodyText"/>
              <w:widowControl/>
              <w:numPr>
                <w:ilvl w:val="0"/>
                <w:numId w:val="6"/>
              </w:numPr>
              <w:ind w:left="6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мотивация деятельности;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Max</w:t>
            </w:r>
          </w:p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 xml:space="preserve"> бал.</w:t>
            </w:r>
          </w:p>
        </w:tc>
      </w:tr>
      <w:tr w:rsidR="00FD0946" w:rsidTr="00FD0946">
        <w:trPr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Взаимодействие</w:t>
            </w:r>
          </w:p>
          <w:p w:rsidR="00FD0946" w:rsidRDefault="00FD0946" w:rsidP="00FD0946">
            <w:pPr>
              <w:pStyle w:val="BodyText"/>
              <w:widowControl/>
              <w:numPr>
                <w:ilvl w:val="0"/>
                <w:numId w:val="7"/>
              </w:numPr>
              <w:ind w:left="6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сотрудничество;</w:t>
            </w:r>
          </w:p>
          <w:p w:rsidR="00FD0946" w:rsidRDefault="00FD0946" w:rsidP="00FD0946">
            <w:pPr>
              <w:pStyle w:val="BodyText"/>
              <w:widowControl/>
              <w:numPr>
                <w:ilvl w:val="0"/>
                <w:numId w:val="7"/>
              </w:numPr>
              <w:ind w:left="6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стиль общения;</w:t>
            </w:r>
          </w:p>
          <w:p w:rsidR="00FD0946" w:rsidRDefault="00FD0946" w:rsidP="00FD0946">
            <w:pPr>
              <w:pStyle w:val="BodyText"/>
              <w:widowControl/>
              <w:numPr>
                <w:ilvl w:val="0"/>
                <w:numId w:val="7"/>
              </w:numPr>
              <w:ind w:left="6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коммуникативная задача;</w:t>
            </w:r>
          </w:p>
          <w:p w:rsidR="00FD0946" w:rsidRDefault="00FD0946" w:rsidP="00FD0946">
            <w:pPr>
              <w:pStyle w:val="BodyText"/>
              <w:widowControl/>
              <w:numPr>
                <w:ilvl w:val="0"/>
                <w:numId w:val="8"/>
              </w:numPr>
              <w:ind w:left="6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деятельностью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Max</w:t>
            </w:r>
          </w:p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 xml:space="preserve"> бал.</w:t>
            </w:r>
          </w:p>
        </w:tc>
      </w:tr>
      <w:tr w:rsidR="00FD0946" w:rsidTr="00FD0946">
        <w:trPr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Познавательный и личностный результат</w:t>
            </w:r>
          </w:p>
          <w:p w:rsidR="00FD0946" w:rsidRDefault="00FD0946">
            <w:pPr>
              <w:pStyle w:val="BodyText"/>
              <w:widowControl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цели и конечного результата;</w:t>
            </w:r>
          </w:p>
          <w:p w:rsidR="00FD0946" w:rsidRDefault="00FD0946">
            <w:pPr>
              <w:pStyle w:val="BodyText"/>
              <w:widowControl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фиксации;</w:t>
            </w:r>
          </w:p>
          <w:p w:rsidR="00FD0946" w:rsidRDefault="00FD0946">
            <w:pPr>
              <w:pStyle w:val="BodyText"/>
              <w:widowControl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и объективность его осознания учениками;</w:t>
            </w:r>
          </w:p>
          <w:p w:rsidR="00FD0946" w:rsidRDefault="00FD0946">
            <w:pPr>
              <w:pStyle w:val="BodyText"/>
              <w:widowControl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Выводы и форма коррекции результата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Max</w:t>
            </w:r>
          </w:p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бал.</w:t>
            </w:r>
          </w:p>
        </w:tc>
      </w:tr>
    </w:tbl>
    <w:p w:rsidR="00FD0946" w:rsidRDefault="00FD0946" w:rsidP="00FD0946">
      <w:pPr>
        <w:pStyle w:val="BodyText"/>
        <w:widowControl/>
      </w:pPr>
    </w:p>
    <w:p w:rsidR="00FD0946" w:rsidRDefault="00FD0946" w:rsidP="00FD0946">
      <w:pPr>
        <w:pStyle w:val="BodyText"/>
        <w:widowControl/>
        <w:rPr>
          <w:sz w:val="24"/>
          <w:szCs w:val="24"/>
        </w:rPr>
      </w:pPr>
      <w:r>
        <w:rPr>
          <w:sz w:val="24"/>
          <w:szCs w:val="24"/>
        </w:rPr>
        <w:t xml:space="preserve">Экспертное заключение: </w:t>
      </w:r>
    </w:p>
    <w:p w:rsidR="00FD0946" w:rsidRDefault="00FD0946" w:rsidP="00FD0946">
      <w:pPr>
        <w:pStyle w:val="BodyText"/>
        <w:widowControl/>
        <w:rPr>
          <w:sz w:val="24"/>
          <w:szCs w:val="24"/>
        </w:rPr>
      </w:pPr>
      <w:r>
        <w:rPr>
          <w:sz w:val="24"/>
          <w:szCs w:val="24"/>
        </w:rPr>
        <w:t>1.    15-20 баллов – вторая категория.</w:t>
      </w:r>
    </w:p>
    <w:p w:rsidR="00FD0946" w:rsidRDefault="00FD0946" w:rsidP="00FD0946">
      <w:pPr>
        <w:pStyle w:val="BodyText"/>
        <w:widowControl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21-25 баллов – первая категория.</w:t>
      </w:r>
    </w:p>
    <w:p w:rsidR="00FD0946" w:rsidRDefault="00FD0946" w:rsidP="00FD0946">
      <w:pPr>
        <w:pStyle w:val="BodyText"/>
        <w:widowControl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26- 30 баллов – высшая категория</w:t>
      </w:r>
    </w:p>
    <w:p w:rsidR="00FD0946" w:rsidRDefault="00FD0946" w:rsidP="00FD0946">
      <w:pPr>
        <w:pStyle w:val="BodyText"/>
        <w:widowControl/>
        <w:jc w:val="center"/>
        <w:rPr>
          <w:rFonts w:ascii="Arial" w:hAnsi="Arial"/>
          <w:sz w:val="24"/>
          <w:szCs w:val="24"/>
        </w:rPr>
      </w:pPr>
    </w:p>
    <w:p w:rsidR="00FD0946" w:rsidRDefault="00FD0946" w:rsidP="00FD0946">
      <w:pPr>
        <w:pStyle w:val="BodyText"/>
        <w:widowControl/>
        <w:jc w:val="center"/>
      </w:pPr>
    </w:p>
    <w:p w:rsidR="00FD0946" w:rsidRDefault="00FD0946" w:rsidP="00FD0946">
      <w:pPr>
        <w:pStyle w:val="BodyText"/>
        <w:widowControl/>
        <w:jc w:val="center"/>
      </w:pPr>
    </w:p>
    <w:p w:rsidR="00FD0946" w:rsidRDefault="00FD0946" w:rsidP="00FD0946">
      <w:pPr>
        <w:rPr>
          <w:snapToGrid w:val="0"/>
          <w:sz w:val="28"/>
          <w:szCs w:val="20"/>
        </w:rPr>
        <w:sectPr w:rsidR="00FD0946">
          <w:pgSz w:w="11907" w:h="16840"/>
          <w:pgMar w:top="1418" w:right="1418" w:bottom="1418" w:left="737" w:header="720" w:footer="720" w:gutter="0"/>
          <w:cols w:space="720"/>
        </w:sectPr>
      </w:pPr>
    </w:p>
    <w:p w:rsidR="00FD0946" w:rsidRDefault="00FD0946" w:rsidP="00FD0946">
      <w:pPr>
        <w:pStyle w:val="a8"/>
        <w:ind w:left="72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>Карта структурно-функционального анализа урока. ПРИЛОЖЕНИЕ 2</w:t>
      </w:r>
    </w:p>
    <w:tbl>
      <w:tblPr>
        <w:tblW w:w="0" w:type="auto"/>
        <w:tblInd w:w="-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277"/>
        <w:gridCol w:w="1842"/>
        <w:gridCol w:w="2127"/>
        <w:gridCol w:w="1984"/>
        <w:gridCol w:w="2410"/>
        <w:gridCol w:w="2551"/>
        <w:gridCol w:w="2552"/>
      </w:tblGrid>
      <w:tr w:rsidR="00FD0946" w:rsidTr="00FD0946">
        <w:tc>
          <w:tcPr>
            <w:tcW w:w="127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:rsidR="00FD0946" w:rsidRDefault="00FD0946">
            <w:pPr>
              <w:jc w:val="center"/>
              <w:rPr>
                <w:b/>
                <w:sz w:val="22"/>
                <w:szCs w:val="22"/>
              </w:rPr>
            </w:pPr>
            <w:r>
              <w:pict>
                <v:line id="_x0000_s1026" style="position:absolute;left:0;text-align:left;z-index:251656192" from="48.8pt,13.7pt" to="118.85pt,36.75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b/>
                <w:sz w:val="22"/>
                <w:szCs w:val="22"/>
              </w:rPr>
              <w:t>Функция</w:t>
            </w:r>
          </w:p>
          <w:p w:rsidR="00FD0946" w:rsidRDefault="00FD09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учителя</w:t>
            </w:r>
          </w:p>
        </w:tc>
        <w:tc>
          <w:tcPr>
            <w:tcW w:w="1842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D0946" w:rsidRDefault="00FD09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Ур</w:t>
            </w:r>
            <w:proofErr w:type="gramStart"/>
            <w:r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о</w:t>
            </w:r>
            <w:proofErr w:type="gramEnd"/>
            <w:r>
              <w:rPr>
                <w:b/>
                <w:sz w:val="22"/>
                <w:szCs w:val="22"/>
              </w:rPr>
              <w:t>траб.</w:t>
            </w:r>
          </w:p>
          <w:p w:rsidR="00FD0946" w:rsidRDefault="00FD0946">
            <w:pPr>
              <w:rPr>
                <w:b/>
                <w:sz w:val="22"/>
                <w:szCs w:val="22"/>
              </w:rPr>
            </w:pPr>
          </w:p>
          <w:p w:rsidR="00FD0946" w:rsidRDefault="00FD09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Диагн. пар-тр</w:t>
            </w:r>
          </w:p>
        </w:tc>
        <w:tc>
          <w:tcPr>
            <w:tcW w:w="2127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D0946" w:rsidRDefault="00FD0946">
            <w:pPr>
              <w:jc w:val="center"/>
              <w:rPr>
                <w:b/>
                <w:sz w:val="22"/>
                <w:szCs w:val="22"/>
              </w:rPr>
            </w:pPr>
          </w:p>
          <w:p w:rsidR="00FD0946" w:rsidRDefault="00FD09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D0946" w:rsidRDefault="00FD0946">
            <w:pPr>
              <w:jc w:val="center"/>
              <w:rPr>
                <w:b/>
                <w:sz w:val="22"/>
                <w:szCs w:val="22"/>
              </w:rPr>
            </w:pPr>
          </w:p>
          <w:p w:rsidR="00FD0946" w:rsidRDefault="00FD09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D0946" w:rsidRDefault="00FD0946">
            <w:pPr>
              <w:jc w:val="center"/>
              <w:rPr>
                <w:b/>
                <w:sz w:val="22"/>
                <w:szCs w:val="22"/>
              </w:rPr>
            </w:pPr>
          </w:p>
          <w:p w:rsidR="00FD0946" w:rsidRDefault="00FD09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D0946" w:rsidRDefault="00FD0946">
            <w:pPr>
              <w:jc w:val="center"/>
              <w:rPr>
                <w:b/>
                <w:sz w:val="22"/>
                <w:szCs w:val="22"/>
              </w:rPr>
            </w:pPr>
          </w:p>
          <w:p w:rsidR="00FD0946" w:rsidRDefault="00FD09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:rsidR="00FD0946" w:rsidRDefault="00FD0946">
            <w:pPr>
              <w:jc w:val="center"/>
              <w:rPr>
                <w:b/>
                <w:sz w:val="22"/>
                <w:szCs w:val="22"/>
              </w:rPr>
            </w:pPr>
          </w:p>
          <w:p w:rsidR="00FD0946" w:rsidRDefault="00FD09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FD0946" w:rsidTr="00FD0946"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Проектировочная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Комплексность</w:t>
            </w:r>
          </w:p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постановки целей.</w:t>
            </w:r>
          </w:p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Диагностичная постановка целей.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Затруднения </w:t>
            </w:r>
          </w:p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постановке целей.</w:t>
            </w:r>
          </w:p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Неправильная </w:t>
            </w:r>
          </w:p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постановка целей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Отсутствие комплексности постановки целей.</w:t>
            </w:r>
          </w:p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2.Недиагностичная постановка целей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Цели заданы в комплексе.</w:t>
            </w:r>
          </w:p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Попытка диагностичного задания 1-2 целей.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Цели заданы в комплексе.</w:t>
            </w:r>
          </w:p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Цели заданы диагностично.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комплексном и диагностичном задании целей учитывается их связь с формулировкой УЗ.</w:t>
            </w:r>
          </w:p>
          <w:p w:rsidR="00FD0946" w:rsidRDefault="00FD0946">
            <w:pPr>
              <w:rPr>
                <w:sz w:val="22"/>
                <w:szCs w:val="22"/>
              </w:rPr>
            </w:pPr>
          </w:p>
        </w:tc>
      </w:tr>
      <w:tr w:rsidR="00FD0946" w:rsidTr="00FD0946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Образовательная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Глубина, научность, системность владения учебным материалом.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Знания на эмпирическом уровне, эмпирическое обобщение.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Знания на эмпирическом уровне, простейшие абстракции.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Теоретический уровень знаний, абстракции более высокого уровня.</w:t>
            </w:r>
          </w:p>
          <w:p w:rsidR="00FD0946" w:rsidRDefault="00FD094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Теоретический уровень знаний, элементы системности.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Системность знаний.</w:t>
            </w:r>
          </w:p>
        </w:tc>
      </w:tr>
      <w:tr w:rsidR="00FD0946" w:rsidTr="00FD0946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Информационная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Способы получения знаний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готовом виде.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готовом виде.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части знаний в ходе разрешения проблемных ситуаций.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части знаний в ходе проведения учебных исследований.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получение знаний в ходе УД.</w:t>
            </w:r>
          </w:p>
        </w:tc>
      </w:tr>
      <w:tr w:rsidR="00FD0946" w:rsidTr="00FD0946"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Развивающая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Способы получения способов действий.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Способы действий не выделены.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Выделение в содержании отдельных способов действий.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Способы действий задаются учащимся в готовом виде.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Способы действий по применению знаний открываются учащимися самостоятельно.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Способы действий по созданию знаний открываются учащимися самостоятельно.</w:t>
            </w:r>
          </w:p>
        </w:tc>
      </w:tr>
      <w:tr w:rsidR="00FD0946" w:rsidTr="00FD0946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0946" w:rsidRDefault="00FD09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Воспитательная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“Генерация смыслов”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 работа над мотивацией.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Осуществляется “работа на ситуативный интерес”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Систематическая работа над развитием интереса к предмету.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Систематическая работа над социальной мотивацией познавательной деятельности.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Сформирован мотивационный аспект УД, учащиеся способны генерировать разные уровни смыслов.</w:t>
            </w:r>
          </w:p>
        </w:tc>
      </w:tr>
      <w:tr w:rsidR="00FD0946" w:rsidTr="00FD0946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0946" w:rsidRDefault="00FD09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 Методическая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 форм и методов обучения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Традиционный метод.</w:t>
            </w:r>
          </w:p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Традиционная структура урока.</w:t>
            </w:r>
          </w:p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Фронтальная организация работы.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Поиск новых методов обучения.</w:t>
            </w:r>
          </w:p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Традиционная форма урока.</w:t>
            </w:r>
          </w:p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Фронтальная работа по вариантам.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Овладение новыми методами обучения.</w:t>
            </w:r>
          </w:p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Традиционная структура урока.</w:t>
            </w:r>
          </w:p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фронтальная работа с элементами групповой работы.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Овладение новыми методами обучения.</w:t>
            </w:r>
          </w:p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Поиск новых форм организации урока.</w:t>
            </w:r>
          </w:p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Групповая работа (КСО).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Владение широким арсеналом новых методов, форм и средств обучения. Понимание связи между ними.</w:t>
            </w:r>
          </w:p>
        </w:tc>
      </w:tr>
    </w:tbl>
    <w:p w:rsidR="00FD0946" w:rsidRDefault="00FD0946" w:rsidP="00FD0946">
      <w:pPr>
        <w:rPr>
          <w:b/>
          <w:sz w:val="28"/>
        </w:rPr>
        <w:sectPr w:rsidR="00FD0946">
          <w:pgSz w:w="16840" w:h="11907" w:orient="landscape"/>
          <w:pgMar w:top="737" w:right="1418" w:bottom="1418" w:left="1418" w:header="720" w:footer="720" w:gutter="0"/>
          <w:cols w:space="720"/>
        </w:sectPr>
      </w:pPr>
    </w:p>
    <w:tbl>
      <w:tblPr>
        <w:tblW w:w="0" w:type="auto"/>
        <w:tblInd w:w="-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277"/>
        <w:gridCol w:w="1842"/>
        <w:gridCol w:w="2127"/>
        <w:gridCol w:w="1984"/>
        <w:gridCol w:w="2410"/>
        <w:gridCol w:w="2551"/>
        <w:gridCol w:w="2552"/>
      </w:tblGrid>
      <w:tr w:rsidR="00FD0946" w:rsidTr="00FD09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</w:tr>
      <w:tr w:rsidR="00FD0946" w:rsidTr="00FD0946"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Организационная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условий для </w:t>
            </w:r>
            <w:proofErr w:type="gramStart"/>
            <w:r>
              <w:rPr>
                <w:sz w:val="22"/>
                <w:szCs w:val="22"/>
              </w:rPr>
              <w:t>самостоятельной</w:t>
            </w:r>
            <w:proofErr w:type="gramEnd"/>
            <w:r>
              <w:rPr>
                <w:sz w:val="22"/>
                <w:szCs w:val="22"/>
              </w:rPr>
              <w:t xml:space="preserve"> УД учащихся.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 условий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Условия не </w:t>
            </w:r>
            <w:proofErr w:type="gramStart"/>
            <w:r>
              <w:rPr>
                <w:sz w:val="22"/>
                <w:szCs w:val="22"/>
              </w:rPr>
              <w:t>создаются</w:t>
            </w:r>
            <w:proofErr w:type="gramEnd"/>
            <w:r>
              <w:rPr>
                <w:sz w:val="22"/>
                <w:szCs w:val="22"/>
              </w:rPr>
              <w:t xml:space="preserve"> поскольку не понимается смысл проблемы.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Имеют место попытки “активизировать познавательную деятельность учащихся”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Можно говорить о работе над созданием условий для развертывания УД учащихся.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Умеет создавать условия для развернутой самостоятельной УД учащихся.</w:t>
            </w:r>
            <w:proofErr w:type="gramEnd"/>
          </w:p>
        </w:tc>
      </w:tr>
      <w:tr w:rsidR="00FD0946" w:rsidTr="00FD0946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 Управленческая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Скорость реагирования на критические ситуации “ухода от обсуждаемой проблемы”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Беспомощность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“силовыми” методами.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трудом реализуемое управление ситуацией без привлечения “силовых” методов.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Свободное владение ситуацией на уроке.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Свободное владение ситуацией, умение при необходимости “провоцировать” учащихся (применять “ловушки” и т.п.).</w:t>
            </w:r>
            <w:proofErr w:type="gramEnd"/>
          </w:p>
        </w:tc>
      </w:tr>
      <w:tr w:rsidR="00FD0946" w:rsidTr="00FD0946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 Коммуникативная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Учебное сотрудничество.</w:t>
            </w:r>
          </w:p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Стиль общения учителя с классом.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Сотрудничества нет, конфликтные ситуации.</w:t>
            </w:r>
          </w:p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Авторитарный.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Сотрудничества, так же как и конфликтов, - нет.</w:t>
            </w:r>
          </w:p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Авторитарный.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Сотрудничество между учителем и учениками.</w:t>
            </w:r>
          </w:p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Отход от авторитаризма.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Сотрудничество учитель-ученик, ученик-ученик.</w:t>
            </w:r>
          </w:p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Демократический.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Сотрудничество учителя и учеников как равных партнеров.</w:t>
            </w:r>
          </w:p>
          <w:p w:rsidR="00FD0946" w:rsidRDefault="00FD0946">
            <w:pPr>
              <w:rPr>
                <w:sz w:val="22"/>
                <w:szCs w:val="22"/>
              </w:rPr>
            </w:pPr>
          </w:p>
          <w:p w:rsidR="00FD0946" w:rsidRDefault="00FD0946">
            <w:pPr>
              <w:rPr>
                <w:sz w:val="22"/>
                <w:szCs w:val="22"/>
              </w:rPr>
            </w:pPr>
          </w:p>
        </w:tc>
      </w:tr>
      <w:tr w:rsidR="00FD0946" w:rsidTr="00FD0946"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 Контрольная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контроля как фактора управления УД учащихся.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навязан учебным планом.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Понимание контроля лишь как средства проверки качества знаний.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Понимание контроля как средства проверки эффективности УВП.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элементов контроля и взаимоконтроля.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Самоконтроль в развитой  форме.</w:t>
            </w:r>
          </w:p>
          <w:p w:rsidR="00FD0946" w:rsidRDefault="00FD0946">
            <w:pPr>
              <w:rPr>
                <w:sz w:val="22"/>
                <w:szCs w:val="22"/>
              </w:rPr>
            </w:pPr>
          </w:p>
          <w:p w:rsidR="00FD0946" w:rsidRDefault="00FD0946">
            <w:pPr>
              <w:rPr>
                <w:sz w:val="22"/>
                <w:szCs w:val="22"/>
              </w:rPr>
            </w:pPr>
          </w:p>
        </w:tc>
      </w:tr>
      <w:tr w:rsidR="00FD0946" w:rsidTr="00FD0946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 Оценочная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оценки и создание условий для осуществления самооценки учащимися своей УД.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Неправильное или примитивное понимание роли оценки.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как фиксация факта освоенности ЗУНов.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Активное формирование потребности в самооценке.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Элементы самооценки.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Самооценка учащихся и потребность в ней.</w:t>
            </w:r>
          </w:p>
          <w:p w:rsidR="00FD0946" w:rsidRDefault="00FD0946">
            <w:pPr>
              <w:rPr>
                <w:sz w:val="22"/>
                <w:szCs w:val="22"/>
              </w:rPr>
            </w:pPr>
          </w:p>
        </w:tc>
      </w:tr>
      <w:tr w:rsidR="00FD0946" w:rsidTr="00FD0946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b/>
                <w:sz w:val="22"/>
                <w:szCs w:val="22"/>
              </w:rPr>
            </w:pPr>
            <w:r>
              <w:pict>
                <v:line id="_x0000_s1029" style="position:absolute;z-index:251659264;mso-position-horizontal-relative:text;mso-position-vertical-relative:text" from="483.4pt,28.2pt" to="555.4pt,28.2pt" o:allowincell="f">
                  <v:stroke endarrow="block"/>
                </v:line>
              </w:pict>
            </w:r>
            <w:r>
              <w:pict>
                <v:line id="_x0000_s1027" style="position:absolute;z-index:251657216;mso-position-horizontal-relative:text;mso-position-vertical-relative:text" from="656.2pt,42.6pt" to="696.1pt,42.6pt" o:allowincell="f">
                  <v:stroke endarrow="block"/>
                </v:line>
              </w:pict>
            </w:r>
            <w:r>
              <w:pict>
                <v:line id="_x0000_s1028" style="position:absolute;z-index:251658240;mso-position-horizontal-relative:text;mso-position-vertical-relative:text" from="613pt,42.6pt" to="644.35pt,42.6pt" o:allowincell="f">
                  <v:stroke endarrow="block"/>
                </v:line>
              </w:pict>
            </w:r>
            <w:r>
              <w:rPr>
                <w:b/>
                <w:sz w:val="22"/>
                <w:szCs w:val="22"/>
              </w:rPr>
              <w:t>12. Аналитическая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Соотнесение результата с целью.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анализа.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Бессистемный (на эмпирическом уровне) анализ и попытки коррекции.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Попытки привести в соответствие Ц-Р посредством корректировки средств.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Попытки привести в соответствие </w:t>
            </w:r>
          </w:p>
          <w:p w:rsidR="00FD0946" w:rsidRDefault="00FD094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Ц-</w:t>
            </w:r>
            <w:proofErr w:type="gramEnd"/>
            <w:r>
              <w:rPr>
                <w:sz w:val="22"/>
                <w:szCs w:val="22"/>
              </w:rPr>
              <w:t xml:space="preserve">                             Р.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946" w:rsidRDefault="00FD0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Теоретический, комплексный анализ (и коррекция) системы </w:t>
            </w:r>
          </w:p>
          <w:p w:rsidR="00FD0946" w:rsidRDefault="00FD094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Ц</w:t>
            </w:r>
            <w:proofErr w:type="gramEnd"/>
            <w:r>
              <w:rPr>
                <w:sz w:val="22"/>
                <w:szCs w:val="22"/>
              </w:rPr>
              <w:t xml:space="preserve">               С              Р</w:t>
            </w:r>
          </w:p>
        </w:tc>
      </w:tr>
    </w:tbl>
    <w:p w:rsidR="00FD0946" w:rsidRDefault="00FD0946" w:rsidP="00FD0946">
      <w:pPr>
        <w:pStyle w:val="a8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Экспертное заключение:      1. 24-30 баллов  - соответствует второй категории</w:t>
      </w:r>
    </w:p>
    <w:p w:rsidR="00FD0946" w:rsidRDefault="00FD0946" w:rsidP="00FD0946">
      <w:pPr>
        <w:ind w:left="2869" w:firstLine="709"/>
        <w:rPr>
          <w:sz w:val="22"/>
          <w:szCs w:val="22"/>
        </w:rPr>
      </w:pPr>
      <w:r>
        <w:rPr>
          <w:sz w:val="22"/>
          <w:szCs w:val="22"/>
        </w:rPr>
        <w:t>2. 31-40 баллов – соответствует первой категории</w:t>
      </w:r>
    </w:p>
    <w:p w:rsidR="00FD0946" w:rsidRDefault="00FD0946" w:rsidP="00FD0946">
      <w:pPr>
        <w:spacing w:line="360" w:lineRule="auto"/>
        <w:ind w:left="2869" w:firstLine="709"/>
        <w:rPr>
          <w:sz w:val="22"/>
          <w:szCs w:val="22"/>
        </w:rPr>
      </w:pPr>
      <w:r>
        <w:rPr>
          <w:sz w:val="22"/>
          <w:szCs w:val="22"/>
        </w:rPr>
        <w:t>3. более 40 баллов – соответствует высшей категории</w:t>
      </w:r>
    </w:p>
    <w:p w:rsidR="00FD0946" w:rsidRDefault="00FD0946" w:rsidP="00FD0946">
      <w:pPr>
        <w:spacing w:line="360" w:lineRule="auto"/>
        <w:ind w:firstLine="709"/>
        <w:rPr>
          <w:b/>
          <w:sz w:val="22"/>
          <w:szCs w:val="22"/>
        </w:rPr>
      </w:pPr>
    </w:p>
    <w:p w:rsidR="00FD0946" w:rsidRDefault="00FD0946" w:rsidP="00FD0946">
      <w:pPr>
        <w:spacing w:line="360" w:lineRule="auto"/>
        <w:rPr>
          <w:b/>
          <w:sz w:val="28"/>
        </w:rPr>
        <w:sectPr w:rsidR="00FD0946">
          <w:pgSz w:w="16840" w:h="11907" w:orient="landscape"/>
          <w:pgMar w:top="737" w:right="1418" w:bottom="851" w:left="1418" w:header="720" w:footer="720" w:gutter="0"/>
          <w:cols w:space="720"/>
        </w:sectPr>
      </w:pPr>
    </w:p>
    <w:p w:rsidR="00FD0946" w:rsidRDefault="00FD0946" w:rsidP="00FD0946">
      <w:pPr>
        <w:pStyle w:val="BodyText"/>
        <w:widowControl/>
        <w:ind w:left="7200"/>
        <w:jc w:val="center"/>
        <w:rPr>
          <w:rFonts w:ascii="Arial" w:hAnsi="Arial"/>
        </w:rPr>
      </w:pPr>
      <w:r>
        <w:rPr>
          <w:rFonts w:ascii="Arial" w:hAnsi="Arial"/>
        </w:rPr>
        <w:t>ПРИЛОЖЕНИЕ 3</w:t>
      </w:r>
    </w:p>
    <w:p w:rsidR="00FD0946" w:rsidRDefault="00FD0946" w:rsidP="00FD0946">
      <w:pPr>
        <w:pStyle w:val="BodyText"/>
        <w:widowControl/>
        <w:jc w:val="center"/>
        <w:rPr>
          <w:rFonts w:ascii="Arial" w:hAnsi="Arial"/>
        </w:rPr>
      </w:pPr>
      <w:r>
        <w:rPr>
          <w:rFonts w:ascii="Arial" w:hAnsi="Arial"/>
        </w:rPr>
        <w:t>Карта экспертной оценки личностно-ориентированного потенциала урока</w:t>
      </w:r>
    </w:p>
    <w:p w:rsidR="00FD0946" w:rsidRDefault="00FD0946" w:rsidP="00FD0946">
      <w:pPr>
        <w:pStyle w:val="BodyText"/>
        <w:widowControl/>
        <w:jc w:val="center"/>
        <w:rPr>
          <w:rFonts w:ascii="Arial" w:hAnsi="Arial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1559"/>
        <w:gridCol w:w="4253"/>
      </w:tblGrid>
      <w:tr w:rsidR="00FD0946" w:rsidTr="00FD0946">
        <w:trPr>
          <w:cantSplit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СОДЕРЖАНИЕ (5 баллов)</w:t>
            </w:r>
          </w:p>
        </w:tc>
      </w:tr>
      <w:tr w:rsidR="00FD0946" w:rsidTr="00FD09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соответствие содержания материала по сложности типу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5 4 3 2 1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сложности материал не соответствует типу класса</w:t>
            </w:r>
          </w:p>
        </w:tc>
      </w:tr>
      <w:tr w:rsidR="00FD0946" w:rsidTr="00FD0946"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совпадение формулировки цели урока его содержательной реализации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5 4 3 2 1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Несовпадение формулировки цели урока с его содержательной реализацией</w:t>
            </w:r>
          </w:p>
        </w:tc>
      </w:tr>
      <w:tr w:rsidR="00FD0946" w:rsidTr="00FD0946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оптимальный объем материала для достижения целей урока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5 4 3 2 1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Неоптимальный объем материала для достижения целей урока</w:t>
            </w:r>
          </w:p>
        </w:tc>
      </w:tr>
      <w:tr w:rsidR="00FD0946" w:rsidTr="00FD0946">
        <w:trPr>
          <w:cantSplit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МЕТОДИКА (15 баллов)</w:t>
            </w:r>
          </w:p>
        </w:tc>
      </w:tr>
      <w:tr w:rsidR="00FD0946" w:rsidTr="00FD09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хорошая мотивировка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5 4 3 2 1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Мотивационный этап урока практически не обеспечен</w:t>
            </w:r>
          </w:p>
        </w:tc>
      </w:tr>
      <w:tr w:rsidR="00FD0946" w:rsidTr="00FD0946"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широкий спектр заданий развивающего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5 4 3 2 1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развивающего характера практически отсутствуют</w:t>
            </w:r>
          </w:p>
        </w:tc>
      </w:tr>
      <w:tr w:rsidR="00FD0946" w:rsidTr="00FD0946"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отсутствие «двойных психологических» заданий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5 4 3 2 1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учителя не учитывают психологических возможностей учащихся выполнять одновременно несколько действий</w:t>
            </w:r>
          </w:p>
        </w:tc>
      </w:tr>
      <w:tr w:rsidR="00FD0946" w:rsidTr="00FD0946"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адекватность дидактического материала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5 4 3 2 1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Неадекватность дидактического материала</w:t>
            </w:r>
          </w:p>
        </w:tc>
      </w:tr>
      <w:tr w:rsidR="00FD0946" w:rsidTr="00FD0946"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адекватность когнитивной визуализации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5 4 3 2 1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Наглядность урока не учитывает специфики восприятия учащихся</w:t>
            </w:r>
          </w:p>
        </w:tc>
      </w:tr>
      <w:tr w:rsidR="00FD0946" w:rsidTr="00FD0946"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хорошо используется самостоятельная работа для инициации творчества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5 4 3 2 1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работы, инициирующие творчество, в учебной деятельности не представлены</w:t>
            </w:r>
          </w:p>
        </w:tc>
      </w:tr>
      <w:tr w:rsidR="00FD0946" w:rsidTr="00FD0946"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частое использование эвристических приемов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5 4 3 2 1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исключительно по образцам и алгоритмам</w:t>
            </w:r>
          </w:p>
        </w:tc>
      </w:tr>
      <w:tr w:rsidR="00FD0946" w:rsidTr="00FD0946"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учитель постоянно отслеживает этапы усвоения учащимися материала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5 4 3 2 1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не отслеживает этапы усвоения учащимися материала</w:t>
            </w:r>
          </w:p>
        </w:tc>
      </w:tr>
      <w:tr w:rsidR="00FD0946" w:rsidTr="00FD0946"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учет в объяснении возможных ошибок учащихся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5 4 3 2 1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Возможные ошибки учащихся при объяснении в расчет не принимаются</w:t>
            </w:r>
          </w:p>
        </w:tc>
      </w:tr>
      <w:tr w:rsidR="00FD0946" w:rsidTr="00FD0946"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частое использование моментов рефлексивного анализа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5 4 3 2 1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на уроке отсутствует</w:t>
            </w:r>
          </w:p>
        </w:tc>
      </w:tr>
      <w:tr w:rsidR="00FD0946" w:rsidTr="00FD0946"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учитель полностью управляет «свертыванием» учебного материала в голове учащихся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5 4 3 2 1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«свертывание» учебного материала в голове учащихся абсолютно не контролируется учителем</w:t>
            </w:r>
          </w:p>
        </w:tc>
      </w:tr>
      <w:tr w:rsidR="00FD0946" w:rsidTr="00FD0946"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15.четкая логика построения урока, обоснованное соотношение частей урока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5 4 3 2 1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логика построения урока расплывчата, соотношение частей урока не продумано</w:t>
            </w:r>
          </w:p>
        </w:tc>
      </w:tr>
      <w:tr w:rsidR="00FD0946" w:rsidTr="00FD0946"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оптимальный для данного класса темп урока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5 4 3 2 1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урока для данного класса абсолютно не учитывает его особенностей</w:t>
            </w:r>
          </w:p>
        </w:tc>
      </w:tr>
      <w:tr w:rsidR="00FD0946" w:rsidTr="00FD0946"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часто используются ситуации диалога, обмена мнениями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5 4 3 2 1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уроке присутствует диалог типа вопрос – ответ</w:t>
            </w:r>
          </w:p>
        </w:tc>
      </w:tr>
      <w:tr w:rsidR="00FD0946" w:rsidTr="00FD0946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на уроке ведется тонкий и квалифицированный учет индивидуальных особенностей учащихся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5 4 3 2 1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строится в расчете на «среднего» ученика</w:t>
            </w:r>
          </w:p>
        </w:tc>
      </w:tr>
    </w:tbl>
    <w:p w:rsidR="00FD0946" w:rsidRDefault="00FD0946" w:rsidP="00FD0946">
      <w:pPr>
        <w:pStyle w:val="BodyText"/>
        <w:widowControl/>
      </w:pPr>
    </w:p>
    <w:p w:rsidR="00FD0946" w:rsidRDefault="00FD0946" w:rsidP="00FD0946">
      <w:pPr>
        <w:pStyle w:val="BodyText"/>
        <w:widowControl/>
      </w:pPr>
    </w:p>
    <w:p w:rsidR="00FD0946" w:rsidRDefault="00FD0946" w:rsidP="00FD0946">
      <w:pPr>
        <w:rPr>
          <w:snapToGrid w:val="0"/>
          <w:sz w:val="28"/>
          <w:szCs w:val="20"/>
        </w:rPr>
        <w:sectPr w:rsidR="00FD0946">
          <w:pgSz w:w="11906" w:h="16838"/>
          <w:pgMar w:top="993" w:right="991" w:bottom="1134" w:left="1276" w:header="720" w:footer="720" w:gutter="0"/>
          <w:cols w:space="720"/>
        </w:sect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1559"/>
        <w:gridCol w:w="3686"/>
      </w:tblGrid>
      <w:tr w:rsidR="00FD0946" w:rsidTr="00FD09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 постоянно создается ситуация успеха, обеспечивается сохранение самооценки ученика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5 4 3 2 1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боятся отвечать, напряжены, скованы из-за боязни </w:t>
            </w:r>
            <w:proofErr w:type="gramStart"/>
            <w:r>
              <w:rPr>
                <w:sz w:val="24"/>
                <w:szCs w:val="24"/>
              </w:rPr>
              <w:t>получить</w:t>
            </w:r>
            <w:proofErr w:type="gramEnd"/>
            <w:r>
              <w:rPr>
                <w:sz w:val="24"/>
                <w:szCs w:val="24"/>
              </w:rPr>
              <w:t xml:space="preserve"> плохую отметку или получить порицание</w:t>
            </w:r>
          </w:p>
        </w:tc>
      </w:tr>
      <w:tr w:rsidR="00FD0946" w:rsidTr="00FD0946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УЧАЩИЙСЯ НА УРОКЕ (5 баллов)</w:t>
            </w:r>
          </w:p>
        </w:tc>
      </w:tr>
      <w:tr w:rsidR="00FD0946" w:rsidTr="00FD09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 уровень активности высокий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5 4 3 2 1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активности низкий</w:t>
            </w:r>
          </w:p>
        </w:tc>
      </w:tr>
      <w:tr w:rsidR="00FD0946" w:rsidTr="00FD0946"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 наличие вопросов на уточнение понимания материала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5 4 3 2 1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вопросов на уточнение понимания материала</w:t>
            </w:r>
          </w:p>
        </w:tc>
      </w:tr>
      <w:tr w:rsidR="00FD0946" w:rsidTr="00FD0946"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 адекватность ответов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5 4 3 2 1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учащихся свидетельствую о плохом усвоении материала</w:t>
            </w:r>
          </w:p>
        </w:tc>
      </w:tr>
      <w:tr w:rsidR="00FD0946" w:rsidTr="00FD0946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 развитость самостоятельной речи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5 4 3 2 1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Неразвитость самостоятельной речи</w:t>
            </w:r>
          </w:p>
        </w:tc>
      </w:tr>
      <w:tr w:rsidR="00FD0946" w:rsidTr="00FD0946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ПЕДАГОГА (5 баллов)</w:t>
            </w:r>
          </w:p>
        </w:tc>
      </w:tr>
      <w:tr w:rsidR="00FD0946" w:rsidTr="00FD094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24.хорошее учебное сотрудничество с учащимися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5 4 3 2 1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отсутствие сотрудничества с учащимися</w:t>
            </w:r>
          </w:p>
        </w:tc>
      </w:tr>
      <w:tr w:rsidR="00FD0946" w:rsidTr="00FD0946"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 умение слушать и слышать ученика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5 4 3 2 1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Неумение слушать и слышать ученика</w:t>
            </w:r>
          </w:p>
        </w:tc>
      </w:tr>
      <w:tr w:rsidR="00FD0946" w:rsidTr="00FD0946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 гибкость учителя, способность корректировать свои действия не основе оперативной оценки результативности своих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5 4 3 2 1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Негибкость учителя, неспособность корректировать свои действия не основе оперативной оценки результативности своих действий</w:t>
            </w:r>
          </w:p>
        </w:tc>
      </w:tr>
    </w:tbl>
    <w:p w:rsidR="00FD0946" w:rsidRDefault="00FD0946" w:rsidP="00FD0946">
      <w:pPr>
        <w:pStyle w:val="BodyText"/>
        <w:widowControl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Инструкция экспертам:</w:t>
      </w:r>
      <w:r>
        <w:rPr>
          <w:sz w:val="24"/>
          <w:szCs w:val="24"/>
        </w:rPr>
        <w:t xml:space="preserve"> оцените каждый из параметров организации урока по 5-ми бальной шкале, обведя соответствующую цифру на бланке.</w:t>
      </w:r>
    </w:p>
    <w:p w:rsidR="00FD0946" w:rsidRDefault="00FD0946" w:rsidP="00FD0946">
      <w:pPr>
        <w:pStyle w:val="BodyText"/>
        <w:widowControl/>
        <w:rPr>
          <w:sz w:val="24"/>
          <w:szCs w:val="24"/>
        </w:rPr>
      </w:pPr>
      <w:r>
        <w:rPr>
          <w:sz w:val="24"/>
          <w:szCs w:val="24"/>
        </w:rPr>
        <w:t>Вывод:</w:t>
      </w:r>
    </w:p>
    <w:p w:rsidR="00FD0946" w:rsidRDefault="00FD0946" w:rsidP="00FD0946">
      <w:pPr>
        <w:pStyle w:val="BodyText"/>
        <w:widowControl/>
        <w:rPr>
          <w:sz w:val="24"/>
          <w:szCs w:val="24"/>
        </w:rPr>
      </w:pPr>
      <w:r>
        <w:rPr>
          <w:sz w:val="24"/>
          <w:szCs w:val="24"/>
        </w:rPr>
        <w:t>1.15-20 баллов – вторая категория.</w:t>
      </w:r>
    </w:p>
    <w:p w:rsidR="00FD0946" w:rsidRDefault="00FD0946" w:rsidP="00FD0946">
      <w:pPr>
        <w:pStyle w:val="BodyText"/>
        <w:widowControl/>
        <w:rPr>
          <w:sz w:val="24"/>
          <w:szCs w:val="24"/>
        </w:rPr>
      </w:pPr>
      <w:r>
        <w:rPr>
          <w:sz w:val="24"/>
          <w:szCs w:val="24"/>
        </w:rPr>
        <w:t>2.21-25 баллов – первая категория.</w:t>
      </w:r>
    </w:p>
    <w:p w:rsidR="00FD0946" w:rsidRDefault="00FD0946" w:rsidP="00FD0946">
      <w:pPr>
        <w:pStyle w:val="BodyText"/>
        <w:widowControl/>
        <w:rPr>
          <w:sz w:val="24"/>
          <w:szCs w:val="24"/>
        </w:rPr>
      </w:pPr>
      <w:r>
        <w:rPr>
          <w:sz w:val="24"/>
          <w:szCs w:val="24"/>
        </w:rPr>
        <w:t>3.26-30 баллов – высшая категория</w:t>
      </w:r>
    </w:p>
    <w:p w:rsidR="00FD0946" w:rsidRDefault="00FD0946" w:rsidP="00FD0946">
      <w:pPr>
        <w:pStyle w:val="BodyText"/>
        <w:widowControl/>
      </w:pPr>
    </w:p>
    <w:p w:rsidR="00FD0946" w:rsidRDefault="00FD0946" w:rsidP="00FD0946">
      <w:pPr>
        <w:rPr>
          <w:snapToGrid w:val="0"/>
          <w:sz w:val="28"/>
          <w:szCs w:val="20"/>
        </w:rPr>
        <w:sectPr w:rsidR="00FD0946">
          <w:pgSz w:w="11906" w:h="16838"/>
          <w:pgMar w:top="1276" w:right="1274" w:bottom="1134" w:left="1701" w:header="720" w:footer="720" w:gutter="0"/>
          <w:cols w:space="720"/>
        </w:sectPr>
      </w:pPr>
    </w:p>
    <w:p w:rsidR="00FD0946" w:rsidRDefault="00FD0946" w:rsidP="00FD0946">
      <w:pPr>
        <w:pStyle w:val="BodyText"/>
        <w:widowControl/>
        <w:ind w:left="5664"/>
        <w:jc w:val="center"/>
        <w:rPr>
          <w:rFonts w:ascii="Arial" w:hAnsi="Arial"/>
        </w:rPr>
      </w:pPr>
      <w:r>
        <w:rPr>
          <w:rFonts w:ascii="Arial" w:hAnsi="Arial"/>
        </w:rPr>
        <w:t>ПРИЛОЖЕНИЕ 3 А.</w:t>
      </w:r>
    </w:p>
    <w:p w:rsidR="00FD0946" w:rsidRDefault="00FD0946" w:rsidP="00FD0946">
      <w:pPr>
        <w:pStyle w:val="BodyText"/>
        <w:widowControl/>
        <w:jc w:val="center"/>
        <w:rPr>
          <w:rFonts w:ascii="Arial" w:hAnsi="Arial"/>
        </w:rPr>
      </w:pPr>
      <w:r>
        <w:rPr>
          <w:rFonts w:ascii="Arial" w:hAnsi="Arial"/>
        </w:rPr>
        <w:t>Схема личностно-ориентированного анализа урока</w:t>
      </w:r>
    </w:p>
    <w:p w:rsidR="00FD0946" w:rsidRDefault="00FD0946" w:rsidP="00FD0946">
      <w:pPr>
        <w:pStyle w:val="BodyText"/>
        <w:widowControl/>
        <w:jc w:val="both"/>
        <w:rPr>
          <w:rFonts w:ascii="Arial" w:hAnsi="Arial"/>
        </w:rPr>
      </w:pPr>
      <w:r>
        <w:rPr>
          <w:rFonts w:ascii="Arial" w:hAnsi="Arial"/>
        </w:rPr>
        <w:t>Предмет___________________ Класс____________Дата_______________</w:t>
      </w:r>
    </w:p>
    <w:p w:rsidR="00FD0946" w:rsidRDefault="00FD0946" w:rsidP="00FD0946">
      <w:pPr>
        <w:pStyle w:val="BodyText"/>
        <w:widowControl/>
        <w:jc w:val="both"/>
        <w:rPr>
          <w:rFonts w:ascii="Arial" w:hAnsi="Arial"/>
        </w:rPr>
      </w:pPr>
      <w:r>
        <w:rPr>
          <w:rFonts w:ascii="Arial" w:hAnsi="Arial"/>
        </w:rPr>
        <w:t>Учитель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7087"/>
        <w:gridCol w:w="1418"/>
      </w:tblGrid>
      <w:tr w:rsidR="00FD0946" w:rsidTr="00FD094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урока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</w:tc>
      </w:tr>
      <w:tr w:rsidR="00FD0946" w:rsidTr="00FD094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Эмоциональное начало урока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Оптимистический и пессимистический настрой учителя и учеников.</w:t>
            </w:r>
          </w:p>
          <w:p w:rsidR="00FD0946" w:rsidRDefault="00FD0946">
            <w:pPr>
              <w:pStyle w:val="BodyText"/>
              <w:widowControl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откровенности учителя и открытости учеников.</w:t>
            </w:r>
          </w:p>
          <w:p w:rsidR="00FD0946" w:rsidRDefault="00FD0946">
            <w:pPr>
              <w:pStyle w:val="BodyText"/>
              <w:widowControl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Активность или пассивность преобладают у учеников на уроке.</w:t>
            </w:r>
          </w:p>
          <w:p w:rsidR="00FD0946" w:rsidRDefault="00FD0946">
            <w:pPr>
              <w:pStyle w:val="BodyText"/>
              <w:widowControl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Концентрация внимания учителя и учеников (через сколько времени после начала урока она наступила)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огда начался урок?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бал.</w:t>
            </w:r>
          </w:p>
        </w:tc>
      </w:tr>
      <w:tr w:rsidR="00FD0946" w:rsidTr="00FD094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Постановка задачи учителем при помощи: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Формулирования основной темы.</w:t>
            </w:r>
          </w:p>
          <w:p w:rsidR="00FD0946" w:rsidRDefault="00FD0946">
            <w:pPr>
              <w:pStyle w:val="BodyText"/>
              <w:widowControl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 практического значения темы</w:t>
            </w:r>
          </w:p>
          <w:p w:rsidR="00FD0946" w:rsidRDefault="00FD0946">
            <w:pPr>
              <w:pStyle w:val="BodyText"/>
              <w:widowControl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проблемной ситуации.</w:t>
            </w:r>
          </w:p>
          <w:p w:rsidR="00FD0946" w:rsidRDefault="00FD0946">
            <w:pPr>
              <w:pStyle w:val="BodyText"/>
              <w:widowControl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приемов диалога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бал.</w:t>
            </w:r>
          </w:p>
        </w:tc>
      </w:tr>
      <w:tr w:rsidR="00FD0946" w:rsidTr="00FD094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передача нового знания и его получение: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Формулирование представлений (образ) и понятий (слово). Естественные науки не хватает образа-представления, в гуманитарных науках не хватает слова-понятия.</w:t>
            </w:r>
          </w:p>
          <w:p w:rsidR="00FD0946" w:rsidRDefault="00FD0946">
            <w:pPr>
              <w:pStyle w:val="BodyText"/>
              <w:widowControl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Описательно или доказательно объяснение учителя (или ход диалога).</w:t>
            </w:r>
          </w:p>
          <w:p w:rsidR="00FD0946" w:rsidRDefault="00FD0946">
            <w:pPr>
              <w:pStyle w:val="BodyText"/>
              <w:widowControl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изложения с опытом учащихся.</w:t>
            </w:r>
          </w:p>
          <w:p w:rsidR="00FD0946" w:rsidRDefault="00FD0946">
            <w:pPr>
              <w:pStyle w:val="BodyText"/>
              <w:widowControl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каких учеников ориентируется учитель (</w:t>
            </w:r>
            <w:proofErr w:type="gramStart"/>
            <w:r>
              <w:rPr>
                <w:sz w:val="24"/>
                <w:szCs w:val="24"/>
              </w:rPr>
              <w:t>сильные</w:t>
            </w:r>
            <w:proofErr w:type="gramEnd"/>
            <w:r>
              <w:rPr>
                <w:sz w:val="24"/>
                <w:szCs w:val="24"/>
              </w:rPr>
              <w:t xml:space="preserve"> – слабые).</w:t>
            </w:r>
          </w:p>
          <w:p w:rsidR="00FD0946" w:rsidRDefault="00FD0946">
            <w:pPr>
              <w:pStyle w:val="BodyText"/>
              <w:widowControl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Эмоциональность и непрерывность изложения.</w:t>
            </w:r>
          </w:p>
          <w:p w:rsidR="00FD0946" w:rsidRDefault="00FD0946">
            <w:pPr>
              <w:pStyle w:val="BodyText"/>
              <w:widowControl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Ограниченное использование наглядных пособий и технических средств.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бал.</w:t>
            </w:r>
          </w:p>
        </w:tc>
      </w:tr>
      <w:tr w:rsidR="00FD0946" w:rsidTr="00FD094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Отработка навыков: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Четкое осознание, какой именно навык отрабатывается в данный момент (учителем и учениками)</w:t>
            </w:r>
          </w:p>
          <w:p w:rsidR="00FD0946" w:rsidRDefault="00FD0946">
            <w:pPr>
              <w:pStyle w:val="BodyText"/>
              <w:widowControl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Осознание необходимости автоматизации навыков учениками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поле предмета, либо в жизненном поле, а лучше и то, и другое).</w:t>
            </w:r>
          </w:p>
          <w:p w:rsidR="00FD0946" w:rsidRDefault="00FD0946">
            <w:pPr>
              <w:pStyle w:val="BodyText"/>
              <w:widowControl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Последовательность в отработке навыков.</w:t>
            </w:r>
          </w:p>
          <w:p w:rsidR="00FD0946" w:rsidRDefault="00FD0946">
            <w:pPr>
              <w:pStyle w:val="BodyText"/>
              <w:widowControl/>
              <w:numPr>
                <w:ilvl w:val="0"/>
                <w:numId w:val="13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Качественная</w:t>
            </w:r>
            <w:proofErr w:type="gramEnd"/>
            <w:r>
              <w:rPr>
                <w:sz w:val="24"/>
                <w:szCs w:val="24"/>
              </w:rPr>
              <w:t xml:space="preserve"> разноуровневость в отработке навыков в классе.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бал.</w:t>
            </w:r>
          </w:p>
        </w:tc>
      </w:tr>
      <w:tr w:rsidR="00FD0946" w:rsidTr="00FD094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Обобщение и закрепление: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Преодоление в процессе обобщения недостатков изложения и отработки навыков.</w:t>
            </w:r>
          </w:p>
          <w:p w:rsidR="00FD0946" w:rsidRDefault="00FD0946">
            <w:pPr>
              <w:pStyle w:val="BodyText"/>
              <w:widowControl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Встраивание данного материала в общую картину знания (в данную науку, в другие науки, в общечеловеческое знание).</w:t>
            </w:r>
          </w:p>
          <w:p w:rsidR="00FD0946" w:rsidRDefault="00FD0946">
            <w:pPr>
              <w:pStyle w:val="BodyText"/>
              <w:widowControl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бал</w:t>
            </w:r>
          </w:p>
        </w:tc>
      </w:tr>
      <w:tr w:rsidR="00FD0946" w:rsidTr="00FD094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Завершение урока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Каковы результаты урока.</w:t>
            </w:r>
          </w:p>
          <w:p w:rsidR="00FD0946" w:rsidRDefault="00FD0946">
            <w:pPr>
              <w:pStyle w:val="BodyText"/>
              <w:widowControl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фиксировались результаты.</w:t>
            </w:r>
          </w:p>
          <w:p w:rsidR="00FD0946" w:rsidRDefault="00FD0946">
            <w:pPr>
              <w:pStyle w:val="BodyText"/>
              <w:widowControl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Интересность домашнего задания и его связь с предстоящей темой. Разноуровневость домашнего задания.</w:t>
            </w:r>
          </w:p>
          <w:p w:rsidR="00FD0946" w:rsidRDefault="00FD0946">
            <w:pPr>
              <w:pStyle w:val="BodyText"/>
              <w:widowControl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Процедура выхода из «контакта» с учениками.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бал.</w:t>
            </w:r>
          </w:p>
        </w:tc>
      </w:tr>
    </w:tbl>
    <w:p w:rsidR="00FD0946" w:rsidRDefault="00FD0946" w:rsidP="00FD0946">
      <w:pPr>
        <w:pStyle w:val="BodyText"/>
        <w:widowControl/>
        <w:rPr>
          <w:sz w:val="24"/>
          <w:szCs w:val="24"/>
        </w:rPr>
      </w:pPr>
      <w:r>
        <w:rPr>
          <w:sz w:val="24"/>
          <w:szCs w:val="24"/>
        </w:rPr>
        <w:t>Экспертное заключение:</w:t>
      </w:r>
    </w:p>
    <w:p w:rsidR="00FD0946" w:rsidRDefault="00FD0946" w:rsidP="00FD0946">
      <w:pPr>
        <w:pStyle w:val="BodyText"/>
        <w:widowControl/>
        <w:rPr>
          <w:sz w:val="24"/>
          <w:szCs w:val="24"/>
        </w:rPr>
      </w:pPr>
      <w:r>
        <w:rPr>
          <w:sz w:val="24"/>
          <w:szCs w:val="24"/>
        </w:rPr>
        <w:t>Вывод:</w:t>
      </w:r>
    </w:p>
    <w:p w:rsidR="00FD0946" w:rsidRDefault="00FD0946" w:rsidP="00FD0946">
      <w:pPr>
        <w:pStyle w:val="BodyText"/>
        <w:widowControl/>
        <w:rPr>
          <w:sz w:val="24"/>
          <w:szCs w:val="24"/>
        </w:rPr>
      </w:pPr>
      <w:r>
        <w:rPr>
          <w:sz w:val="24"/>
          <w:szCs w:val="24"/>
        </w:rPr>
        <w:t>1.15-20 баллов – вторая категория.</w:t>
      </w:r>
    </w:p>
    <w:p w:rsidR="00FD0946" w:rsidRDefault="00FD0946" w:rsidP="00FD0946">
      <w:pPr>
        <w:pStyle w:val="BodyText"/>
        <w:widowControl/>
        <w:rPr>
          <w:sz w:val="24"/>
          <w:szCs w:val="24"/>
        </w:rPr>
      </w:pPr>
      <w:r>
        <w:rPr>
          <w:sz w:val="24"/>
          <w:szCs w:val="24"/>
        </w:rPr>
        <w:t>2.21-25 баллов – первая категория.</w:t>
      </w:r>
    </w:p>
    <w:p w:rsidR="00FD0946" w:rsidRDefault="00FD0946" w:rsidP="00FD0946">
      <w:pPr>
        <w:pStyle w:val="BodyText"/>
        <w:widowControl/>
        <w:rPr>
          <w:sz w:val="24"/>
          <w:szCs w:val="24"/>
        </w:rPr>
      </w:pPr>
      <w:r>
        <w:rPr>
          <w:sz w:val="24"/>
          <w:szCs w:val="24"/>
        </w:rPr>
        <w:t>3.26-30 баллов – высшая категория</w:t>
      </w:r>
    </w:p>
    <w:p w:rsidR="00FD0946" w:rsidRDefault="00FD0946" w:rsidP="00FD0946">
      <w:pPr>
        <w:pStyle w:val="1"/>
        <w:ind w:left="6480"/>
        <w:rPr>
          <w:sz w:val="28"/>
        </w:rPr>
      </w:pPr>
      <w:r>
        <w:rPr>
          <w:sz w:val="28"/>
        </w:rPr>
        <w:t>Приложение 4.</w:t>
      </w:r>
    </w:p>
    <w:p w:rsidR="00FD0946" w:rsidRDefault="00FD0946" w:rsidP="00FD0946">
      <w:pPr>
        <w:pStyle w:val="1"/>
        <w:rPr>
          <w:sz w:val="28"/>
        </w:rPr>
      </w:pPr>
      <w:r>
        <w:rPr>
          <w:sz w:val="28"/>
        </w:rPr>
        <w:t>Карта анализа урока в системе развивающего обучения Л.В.Занкова</w:t>
      </w:r>
    </w:p>
    <w:p w:rsidR="00FD0946" w:rsidRDefault="00FD0946" w:rsidP="00FD0946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1373"/>
        <w:gridCol w:w="1373"/>
        <w:gridCol w:w="1373"/>
        <w:gridCol w:w="1373"/>
      </w:tblGrid>
      <w:tr w:rsidR="00FD0946" w:rsidTr="00FD0946">
        <w:trPr>
          <w:cantSplit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jc w:val="center"/>
            </w:pPr>
          </w:p>
          <w:p w:rsidR="00FD0946" w:rsidRDefault="00FD0946">
            <w:pPr>
              <w:jc w:val="center"/>
            </w:pPr>
            <w:r>
              <w:t>Критерии</w:t>
            </w:r>
          </w:p>
        </w:tc>
        <w:tc>
          <w:tcPr>
            <w:tcW w:w="5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jc w:val="center"/>
            </w:pPr>
            <w:r>
              <w:t>Оценка результатов</w:t>
            </w:r>
          </w:p>
        </w:tc>
      </w:tr>
      <w:tr w:rsidR="00FD0946" w:rsidTr="00FD0946">
        <w:trPr>
          <w:cantSplit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46" w:rsidRDefault="00FD0946"/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jc w:val="center"/>
            </w:pPr>
            <w:r>
              <w:t>Да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jc w:val="center"/>
            </w:pPr>
            <w:r>
              <w:t>Скорее да, чем нет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jc w:val="center"/>
            </w:pPr>
            <w:r>
              <w:t>Скорее нет, чем да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jc w:val="center"/>
            </w:pPr>
            <w:r>
              <w:t>Нет</w:t>
            </w:r>
          </w:p>
        </w:tc>
      </w:tr>
      <w:tr w:rsidR="00FD0946" w:rsidTr="00FD094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jc w:val="both"/>
            </w:pPr>
            <w:r>
              <w:t>1. Учитель ориентирован на логику готовности класса, идет «от учеников» (гибкая форма урока)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jc w:val="center"/>
            </w:pPr>
          </w:p>
        </w:tc>
      </w:tr>
      <w:tr w:rsidR="00FD0946" w:rsidTr="00FD094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jc w:val="both"/>
            </w:pPr>
            <w:r>
              <w:t>2. Учитель пробуждает мыслительную деятельность учеников (дети наблюдают, сравнивают, группируют, классифицируют и др.)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jc w:val="center"/>
            </w:pPr>
          </w:p>
        </w:tc>
      </w:tr>
      <w:tr w:rsidR="00FD0946" w:rsidTr="00FD094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jc w:val="both"/>
            </w:pPr>
            <w:r>
              <w:t>3. Учитель организует коллективный поиск, диалог, полилог (общими вопросами направляет мысль учеников)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jc w:val="center"/>
            </w:pPr>
          </w:p>
        </w:tc>
      </w:tr>
      <w:tr w:rsidR="00FD0946" w:rsidTr="00FD094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jc w:val="both"/>
            </w:pPr>
            <w:r>
              <w:t>4. Учитель поощряет самостоятельные открытия детей, творческие реакции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jc w:val="center"/>
            </w:pPr>
          </w:p>
        </w:tc>
      </w:tr>
      <w:tr w:rsidR="00FD0946" w:rsidTr="00FD094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jc w:val="both"/>
            </w:pPr>
            <w:r>
              <w:t>5. Учитель общается по-деловому, дружески с каждым учеником (уважение к личности ученика)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jc w:val="center"/>
            </w:pPr>
          </w:p>
        </w:tc>
      </w:tr>
    </w:tbl>
    <w:p w:rsidR="00FD0946" w:rsidRDefault="00FD0946" w:rsidP="00FD0946">
      <w:pPr>
        <w:jc w:val="center"/>
      </w:pPr>
    </w:p>
    <w:p w:rsidR="00FD0946" w:rsidRDefault="00FD0946" w:rsidP="00FD0946">
      <w:pPr>
        <w:pStyle w:val="2"/>
        <w:rPr>
          <w:sz w:val="28"/>
        </w:rPr>
      </w:pPr>
      <w:r>
        <w:rPr>
          <w:sz w:val="28"/>
        </w:rPr>
        <w:t>Экспертное заключение _____________________________________________________________</w:t>
      </w:r>
    </w:p>
    <w:p w:rsidR="00FD0946" w:rsidRDefault="00FD0946" w:rsidP="00FD0946">
      <w:pPr>
        <w:jc w:val="both"/>
        <w:rPr>
          <w:sz w:val="28"/>
        </w:rPr>
      </w:pP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t>См. Журнал «Практика» 2001, №3.</w:t>
      </w:r>
    </w:p>
    <w:p w:rsidR="00FD0946" w:rsidRDefault="00FD0946" w:rsidP="00FD0946">
      <w:pPr>
        <w:rPr>
          <w:rFonts w:ascii="Arial" w:hAnsi="Arial"/>
          <w:snapToGrid w:val="0"/>
          <w:sz w:val="28"/>
          <w:szCs w:val="20"/>
        </w:rPr>
        <w:sectPr w:rsidR="00FD0946">
          <w:pgSz w:w="11906" w:h="16838"/>
          <w:pgMar w:top="1134" w:right="1134" w:bottom="851" w:left="1134" w:header="720" w:footer="720" w:gutter="0"/>
          <w:cols w:space="720"/>
        </w:sectPr>
      </w:pPr>
    </w:p>
    <w:p w:rsidR="00FD0946" w:rsidRDefault="00FD0946" w:rsidP="00FD0946">
      <w:pPr>
        <w:pStyle w:val="Normal"/>
        <w:widowControl/>
        <w:ind w:left="576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ПРИЛОЖЕНИЕ 5.</w:t>
      </w:r>
    </w:p>
    <w:p w:rsidR="00FD0946" w:rsidRDefault="00FD0946" w:rsidP="00FD0946">
      <w:pPr>
        <w:pStyle w:val="Normal"/>
        <w:widowControl/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 xml:space="preserve">Протокол экспертизы урока </w:t>
      </w:r>
    </w:p>
    <w:p w:rsidR="00FD0946" w:rsidRDefault="00FD0946" w:rsidP="00FD0946">
      <w:pPr>
        <w:pStyle w:val="Normal"/>
        <w:widowControl/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системы Эльконина-Давыдова</w:t>
      </w:r>
    </w:p>
    <w:p w:rsidR="00FD0946" w:rsidRDefault="00FD0946" w:rsidP="00FD0946">
      <w:pPr>
        <w:pStyle w:val="Normal"/>
        <w:widowControl/>
        <w:rPr>
          <w:sz w:val="28"/>
        </w:rPr>
      </w:pPr>
      <w:r>
        <w:rPr>
          <w:sz w:val="28"/>
        </w:rPr>
        <w:t>Учитель____________Предмет____________</w:t>
      </w:r>
    </w:p>
    <w:p w:rsidR="00FD0946" w:rsidRDefault="00FD0946" w:rsidP="00FD0946">
      <w:pPr>
        <w:pStyle w:val="Normal"/>
        <w:widowControl/>
        <w:rPr>
          <w:sz w:val="28"/>
        </w:rPr>
      </w:pPr>
      <w:r>
        <w:rPr>
          <w:sz w:val="28"/>
        </w:rPr>
        <w:t>Эксперт____________</w:t>
      </w:r>
    </w:p>
    <w:p w:rsidR="00FD0946" w:rsidRDefault="00FD0946" w:rsidP="00FD0946">
      <w:pPr>
        <w:pStyle w:val="Normal"/>
        <w:widowControl/>
        <w:rPr>
          <w:sz w:val="28"/>
        </w:rPr>
      </w:pPr>
      <w:r>
        <w:rPr>
          <w:sz w:val="28"/>
        </w:rPr>
        <w:t>Вид  и цель экспертизы________________________________________________</w:t>
      </w:r>
    </w:p>
    <w:p w:rsidR="00FD0946" w:rsidRDefault="00FD0946" w:rsidP="00FD0946">
      <w:pPr>
        <w:pStyle w:val="Normal"/>
        <w:widowControl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18"/>
        <w:gridCol w:w="7720"/>
        <w:gridCol w:w="1418"/>
      </w:tblGrid>
      <w:tr w:rsidR="00FD0946" w:rsidTr="00FD0946">
        <w:trPr>
          <w:cantSplit/>
          <w:trHeight w:val="460"/>
          <w:jc w:val="center"/>
        </w:trPr>
        <w:tc>
          <w:tcPr>
            <w:tcW w:w="1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Norma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Этапы учебного занятия</w:t>
            </w:r>
          </w:p>
        </w:tc>
        <w:tc>
          <w:tcPr>
            <w:tcW w:w="7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Normal"/>
              <w:widowControl/>
              <w:jc w:val="center"/>
              <w:rPr>
                <w:sz w:val="22"/>
                <w:szCs w:val="22"/>
              </w:rPr>
            </w:pPr>
          </w:p>
          <w:p w:rsidR="00FD0946" w:rsidRDefault="00FD0946">
            <w:pPr>
              <w:pStyle w:val="Norma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 оценки эффективности учебного занятия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Normal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уровня отработанности результатов</w:t>
            </w:r>
          </w:p>
        </w:tc>
      </w:tr>
      <w:tr w:rsidR="00FD0946" w:rsidTr="00FD0946">
        <w:trPr>
          <w:cantSplit/>
          <w:trHeight w:val="500"/>
          <w:jc w:val="center"/>
        </w:trPr>
        <w:tc>
          <w:tcPr>
            <w:tcW w:w="1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46" w:rsidRDefault="00FD0946">
            <w:pPr>
              <w:rPr>
                <w:sz w:val="22"/>
                <w:szCs w:val="22"/>
              </w:rPr>
            </w:pPr>
          </w:p>
        </w:tc>
        <w:tc>
          <w:tcPr>
            <w:tcW w:w="7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46" w:rsidRDefault="00FD094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46" w:rsidRDefault="00FD0946">
            <w:pPr>
              <w:rPr>
                <w:sz w:val="22"/>
                <w:szCs w:val="22"/>
              </w:rPr>
            </w:pPr>
          </w:p>
        </w:tc>
      </w:tr>
      <w:tr w:rsidR="00FD0946" w:rsidTr="00FD0946">
        <w:trPr>
          <w:jc w:val="center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Normal"/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i/>
                <w:sz w:val="22"/>
                <w:szCs w:val="22"/>
              </w:rPr>
              <w:t>.Мотивационно-ориентировочный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Normal"/>
              <w:widowControl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1.1.Создание ситуации успеха:</w:t>
            </w:r>
          </w:p>
          <w:p w:rsidR="00FD0946" w:rsidRDefault="00FD0946">
            <w:pPr>
              <w:pStyle w:val="Normal"/>
              <w:widowControl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данной ситуации;</w:t>
            </w:r>
          </w:p>
          <w:p w:rsidR="00FD0946" w:rsidRDefault="00FD0946">
            <w:pPr>
              <w:pStyle w:val="Normal"/>
              <w:widowControl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представленности данной ситуации;</w:t>
            </w:r>
          </w:p>
          <w:p w:rsidR="00FD0946" w:rsidRDefault="00FD0946">
            <w:pPr>
              <w:pStyle w:val="Normal"/>
              <w:widowControl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реализации.</w:t>
            </w:r>
          </w:p>
          <w:p w:rsidR="00FD0946" w:rsidRDefault="00FD0946">
            <w:pPr>
              <w:pStyle w:val="Normal"/>
              <w:widowControl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1.2.Создание учебной ситуации</w:t>
            </w:r>
            <w:r>
              <w:rPr>
                <w:i/>
                <w:sz w:val="22"/>
                <w:szCs w:val="22"/>
              </w:rPr>
              <w:t>:</w:t>
            </w:r>
          </w:p>
          <w:p w:rsidR="00FD0946" w:rsidRDefault="00FD0946">
            <w:pPr>
              <w:pStyle w:val="Normal"/>
              <w:widowControl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методические средства создания ситуации;</w:t>
            </w:r>
          </w:p>
          <w:p w:rsidR="00FD0946" w:rsidRDefault="00FD0946">
            <w:pPr>
              <w:pStyle w:val="Normal"/>
              <w:widowControl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известных знаний и способов деятельности учащихся;</w:t>
            </w:r>
          </w:p>
          <w:p w:rsidR="00FD0946" w:rsidRDefault="00FD0946">
            <w:pPr>
              <w:pStyle w:val="Normal"/>
              <w:widowControl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организации работы;</w:t>
            </w:r>
          </w:p>
          <w:p w:rsidR="00FD0946" w:rsidRDefault="00FD0946">
            <w:pPr>
              <w:pStyle w:val="Normal"/>
              <w:widowControl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позиция ученика (активная или пассивная);</w:t>
            </w:r>
          </w:p>
          <w:p w:rsidR="00FD0946" w:rsidRDefault="00FD0946">
            <w:pPr>
              <w:pStyle w:val="Normal"/>
              <w:widowControl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позиция учителя и его роль;</w:t>
            </w:r>
          </w:p>
          <w:p w:rsidR="00FD0946" w:rsidRDefault="00FD0946">
            <w:pPr>
              <w:pStyle w:val="Normal"/>
              <w:widowControl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ситуации «дефицита</w:t>
            </w:r>
            <w:proofErr w:type="gramStart"/>
            <w:r>
              <w:rPr>
                <w:sz w:val="22"/>
                <w:szCs w:val="22"/>
              </w:rPr>
              <w:t>»с</w:t>
            </w:r>
            <w:proofErr w:type="gramEnd"/>
            <w:r>
              <w:rPr>
                <w:sz w:val="22"/>
                <w:szCs w:val="22"/>
              </w:rPr>
              <w:t>пособностей у учащихся;</w:t>
            </w:r>
          </w:p>
          <w:p w:rsidR="00FD0946" w:rsidRDefault="00FD0946">
            <w:pPr>
              <w:pStyle w:val="Normal"/>
              <w:widowControl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логика вопросов, заданий и рассуждений.</w:t>
            </w:r>
          </w:p>
          <w:p w:rsidR="00FD0946" w:rsidRDefault="00FD0946">
            <w:pPr>
              <w:pStyle w:val="Normal"/>
              <w:widowControl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1.3.Постановка учебной задачи (УЗ)</w:t>
            </w:r>
            <w:r>
              <w:rPr>
                <w:i/>
                <w:sz w:val="22"/>
                <w:szCs w:val="22"/>
              </w:rPr>
              <w:t>:</w:t>
            </w:r>
          </w:p>
          <w:p w:rsidR="00FD0946" w:rsidRDefault="00FD0946">
            <w:pPr>
              <w:pStyle w:val="Normal"/>
              <w:widowControl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возникла ли УЗ у учащихся;</w:t>
            </w:r>
          </w:p>
          <w:p w:rsidR="00FD0946" w:rsidRDefault="00FD0946">
            <w:pPr>
              <w:pStyle w:val="Normal"/>
              <w:widowControl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фиксации УЗ;</w:t>
            </w:r>
          </w:p>
          <w:p w:rsidR="00FD0946" w:rsidRDefault="00FD0946">
            <w:pPr>
              <w:pStyle w:val="Normal"/>
              <w:widowControl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постановки УЗ.</w:t>
            </w:r>
          </w:p>
          <w:p w:rsidR="00FD0946" w:rsidRDefault="00FD0946">
            <w:pPr>
              <w:pStyle w:val="Normal"/>
              <w:widowControl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1.4.Организация коллективно-распределительной деятельности:</w:t>
            </w:r>
          </w:p>
          <w:p w:rsidR="00FD0946" w:rsidRDefault="00FD0946">
            <w:pPr>
              <w:pStyle w:val="Normal"/>
              <w:widowControl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способность вести дискуссию на разных уровнях;</w:t>
            </w:r>
          </w:p>
          <w:p w:rsidR="00FD0946" w:rsidRDefault="00FD0946">
            <w:pPr>
              <w:pStyle w:val="Normal"/>
              <w:widowControl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аргументировать, выдвигать гипотезы, ставить вопросы на понимание;</w:t>
            </w:r>
          </w:p>
          <w:p w:rsidR="00FD0946" w:rsidRDefault="00FD0946">
            <w:pPr>
              <w:pStyle w:val="Normal"/>
              <w:widowControl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 организации работы в малой группе, в паре; индивидуально</w:t>
            </w:r>
          </w:p>
          <w:p w:rsidR="00FD0946" w:rsidRDefault="00FD0946">
            <w:pPr>
              <w:pStyle w:val="Normal"/>
              <w:widowControl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 формы коллективно-распределительной. деятельности поставленным целям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Normal"/>
              <w:widowControl/>
              <w:jc w:val="center"/>
              <w:rPr>
                <w:sz w:val="22"/>
                <w:szCs w:val="22"/>
              </w:rPr>
            </w:pPr>
          </w:p>
          <w:p w:rsidR="00FD0946" w:rsidRDefault="00FD0946">
            <w:pPr>
              <w:pStyle w:val="Normal"/>
              <w:widowControl/>
              <w:jc w:val="center"/>
              <w:rPr>
                <w:sz w:val="22"/>
                <w:szCs w:val="22"/>
              </w:rPr>
            </w:pPr>
          </w:p>
          <w:p w:rsidR="00FD0946" w:rsidRDefault="00FD0946">
            <w:pPr>
              <w:pStyle w:val="Norma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10бал.</w:t>
            </w:r>
          </w:p>
        </w:tc>
      </w:tr>
      <w:tr w:rsidR="00FD0946" w:rsidTr="00FD0946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Normal"/>
              <w:widowControl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2.Исполнительский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Normal"/>
              <w:widowControl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2.1.Создание ситуации принятия учебного действия моделирования</w:t>
            </w:r>
          </w:p>
          <w:p w:rsidR="00FD0946" w:rsidRDefault="00FD0946">
            <w:pPr>
              <w:pStyle w:val="Normal"/>
              <w:widowControl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принятия действия;</w:t>
            </w:r>
          </w:p>
          <w:p w:rsidR="00FD0946" w:rsidRDefault="00FD0946">
            <w:pPr>
              <w:pStyle w:val="Normal"/>
              <w:widowControl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моделей и обоснованность выбора модели;</w:t>
            </w:r>
          </w:p>
          <w:p w:rsidR="00FD0946" w:rsidRDefault="00FD0946">
            <w:pPr>
              <w:pStyle w:val="Normal"/>
              <w:widowControl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предыдущим действием;</w:t>
            </w:r>
          </w:p>
          <w:p w:rsidR="00FD0946" w:rsidRDefault="00FD0946">
            <w:pPr>
              <w:pStyle w:val="Normal"/>
              <w:widowControl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организации сотрудничества при выполнении данного действия;</w:t>
            </w:r>
          </w:p>
          <w:p w:rsidR="00FD0946" w:rsidRDefault="00FD0946">
            <w:pPr>
              <w:pStyle w:val="Normal"/>
              <w:widowControl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понимания учащимися построенной модели;</w:t>
            </w:r>
          </w:p>
          <w:p w:rsidR="00FD0946" w:rsidRDefault="00FD0946">
            <w:pPr>
              <w:pStyle w:val="Normal"/>
              <w:widowControl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является ли модель ООД дальнейшей деятельности.</w:t>
            </w:r>
          </w:p>
          <w:p w:rsidR="00FD0946" w:rsidRDefault="00FD0946">
            <w:pPr>
              <w:pStyle w:val="Normal"/>
              <w:widowControl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2.2.Создание ситуации принятия учебного действия преобразование модели и отработки открытого способа</w:t>
            </w:r>
          </w:p>
          <w:p w:rsidR="00FD0946" w:rsidRDefault="00FD0946">
            <w:pPr>
              <w:pStyle w:val="Normal"/>
              <w:widowControl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введения ученика в данную ситуацию;</w:t>
            </w:r>
          </w:p>
          <w:p w:rsidR="00FD0946" w:rsidRDefault="00FD0946">
            <w:pPr>
              <w:pStyle w:val="Normal"/>
              <w:widowControl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механизм введения нового понятия и использования открытого способа;</w:t>
            </w:r>
          </w:p>
          <w:p w:rsidR="00FD0946" w:rsidRDefault="00FD0946">
            <w:pPr>
              <w:pStyle w:val="Normal"/>
              <w:widowControl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условий конкретно-практических задач;</w:t>
            </w:r>
          </w:p>
          <w:p w:rsidR="00FD0946" w:rsidRDefault="00FD0946">
            <w:pPr>
              <w:pStyle w:val="Normal"/>
              <w:widowControl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организации решения частных задач;</w:t>
            </w:r>
          </w:p>
          <w:p w:rsidR="00FD0946" w:rsidRDefault="00FD0946">
            <w:pPr>
              <w:pStyle w:val="Normal"/>
              <w:widowControl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и уровень взаимодействия ученик-ученик, ученик-учитель, ученик-группа;</w:t>
            </w:r>
          </w:p>
          <w:p w:rsidR="00FD0946" w:rsidRDefault="00FD0946">
            <w:pPr>
              <w:pStyle w:val="Normal"/>
              <w:widowControl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 позиции учителя и его роль на данном этапе;</w:t>
            </w:r>
          </w:p>
          <w:p w:rsidR="00FD0946" w:rsidRDefault="00FD0946">
            <w:pPr>
              <w:pStyle w:val="Normal"/>
              <w:widowControl/>
              <w:numPr>
                <w:ilvl w:val="0"/>
                <w:numId w:val="23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уровень частных задач, их «интересность», наличие «ловушек» и приемов «провокаций» для объективации открытого способа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бал.</w:t>
            </w:r>
          </w:p>
        </w:tc>
      </w:tr>
      <w:tr w:rsidR="00FD0946" w:rsidTr="00FD0946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Normal"/>
              <w:widowControl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3.Рефлексивно-оценочный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Normal"/>
              <w:widowControl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3.1.Создание ситуации принятия учебного действия контроля</w:t>
            </w:r>
          </w:p>
          <w:p w:rsidR="00FD0946" w:rsidRDefault="00FD0946">
            <w:pPr>
              <w:pStyle w:val="Normal"/>
              <w:widowControl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способа контроля и его целесообразность;</w:t>
            </w:r>
          </w:p>
          <w:p w:rsidR="00FD0946" w:rsidRDefault="00FD0946">
            <w:pPr>
              <w:pStyle w:val="Normal"/>
              <w:widowControl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автоматизированности и самостоятельности;</w:t>
            </w:r>
          </w:p>
          <w:p w:rsidR="00FD0946" w:rsidRDefault="00FD0946">
            <w:pPr>
              <w:pStyle w:val="Normal"/>
              <w:widowControl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организованности учащихся на выполнение действия;</w:t>
            </w:r>
          </w:p>
          <w:p w:rsidR="00FD0946" w:rsidRDefault="00FD0946">
            <w:pPr>
              <w:pStyle w:val="Normal"/>
              <w:widowControl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направленности (что контролируется?);</w:t>
            </w:r>
          </w:p>
          <w:p w:rsidR="00FD0946" w:rsidRDefault="00FD0946">
            <w:pPr>
              <w:pStyle w:val="Normal"/>
              <w:widowControl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критериальной базы;</w:t>
            </w:r>
          </w:p>
          <w:p w:rsidR="00FD0946" w:rsidRDefault="00FD0946">
            <w:pPr>
              <w:pStyle w:val="Normal"/>
              <w:widowControl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и время контроля;</w:t>
            </w:r>
          </w:p>
          <w:p w:rsidR="00FD0946" w:rsidRDefault="00FD0946">
            <w:pPr>
              <w:pStyle w:val="Normal"/>
              <w:widowControl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предметного материала для контроля;</w:t>
            </w:r>
          </w:p>
          <w:p w:rsidR="00FD0946" w:rsidRDefault="00FD0946">
            <w:pPr>
              <w:pStyle w:val="Normal"/>
              <w:widowControl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учащимися значимости действия для решения учебной задачи;</w:t>
            </w:r>
          </w:p>
          <w:p w:rsidR="00FD0946" w:rsidRDefault="00FD0946">
            <w:pPr>
              <w:pStyle w:val="Normal"/>
              <w:widowControl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3.2.Создание ситуации принятия учебного действия оценки</w:t>
            </w:r>
          </w:p>
          <w:p w:rsidR="00FD0946" w:rsidRDefault="00FD0946">
            <w:pPr>
              <w:pStyle w:val="Normal"/>
              <w:widowControl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и механизм введения данного действия;</w:t>
            </w:r>
          </w:p>
          <w:p w:rsidR="00FD0946" w:rsidRDefault="00FD0946">
            <w:pPr>
              <w:pStyle w:val="Normal"/>
              <w:widowControl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потребности у учащихся в оценке своих действий;</w:t>
            </w:r>
          </w:p>
          <w:p w:rsidR="00FD0946" w:rsidRDefault="00FD0946">
            <w:pPr>
              <w:pStyle w:val="Normal"/>
              <w:widowControl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самооценки или прибегают к оценке учителя, степень самостоятельности;</w:t>
            </w:r>
          </w:p>
          <w:p w:rsidR="00FD0946" w:rsidRDefault="00FD0946">
            <w:pPr>
              <w:pStyle w:val="Normal"/>
              <w:widowControl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содержания выполненного действия;</w:t>
            </w:r>
          </w:p>
          <w:p w:rsidR="00FD0946" w:rsidRDefault="00FD0946">
            <w:pPr>
              <w:pStyle w:val="Normal"/>
              <w:widowControl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позиций ученика и понимание субкультуры класса;</w:t>
            </w:r>
          </w:p>
          <w:p w:rsidR="00FD0946" w:rsidRDefault="00FD0946">
            <w:pPr>
              <w:pStyle w:val="Normal"/>
              <w:widowControl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системность и цикличность организации действия оценки;</w:t>
            </w:r>
          </w:p>
          <w:p w:rsidR="00FD0946" w:rsidRDefault="00FD0946">
            <w:pPr>
              <w:pStyle w:val="Normal"/>
              <w:widowControl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средств и форм для освоения этого действия учащимися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бал.</w:t>
            </w:r>
          </w:p>
        </w:tc>
      </w:tr>
    </w:tbl>
    <w:p w:rsidR="00FD0946" w:rsidRDefault="00FD0946" w:rsidP="00FD0946">
      <w:pPr>
        <w:pStyle w:val="Normal"/>
        <w:widowControl/>
        <w:rPr>
          <w:sz w:val="24"/>
          <w:szCs w:val="24"/>
        </w:rPr>
      </w:pPr>
      <w:r>
        <w:rPr>
          <w:sz w:val="24"/>
          <w:szCs w:val="24"/>
        </w:rPr>
        <w:t>Экспертное заключение_____________________________________________</w:t>
      </w:r>
    </w:p>
    <w:p w:rsidR="00FD0946" w:rsidRDefault="00FD0946" w:rsidP="00FD0946">
      <w:pPr>
        <w:pStyle w:val="Normal"/>
        <w:widowControl/>
        <w:rPr>
          <w:sz w:val="24"/>
          <w:szCs w:val="24"/>
        </w:rPr>
      </w:pPr>
      <w:r>
        <w:rPr>
          <w:sz w:val="24"/>
          <w:szCs w:val="24"/>
        </w:rPr>
        <w:t>Варианты:</w:t>
      </w:r>
    </w:p>
    <w:p w:rsidR="00FD0946" w:rsidRDefault="00FD0946" w:rsidP="00FD0946">
      <w:pPr>
        <w:pStyle w:val="a9"/>
        <w:widowControl/>
        <w:numPr>
          <w:ilvl w:val="0"/>
          <w:numId w:val="26"/>
        </w:numPr>
        <w:snapToGrid/>
        <w:ind w:left="108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15- 20 баллов - вторая категория – учебная задача урока появилась случайно, обучение находилось в «зоне риска».</w:t>
      </w:r>
    </w:p>
    <w:p w:rsidR="00FD0946" w:rsidRDefault="00FD0946" w:rsidP="00FD0946">
      <w:pPr>
        <w:pStyle w:val="a9"/>
        <w:widowControl/>
        <w:numPr>
          <w:ilvl w:val="0"/>
          <w:numId w:val="26"/>
        </w:numPr>
        <w:snapToGrid/>
        <w:ind w:left="108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21-25 баллов </w:t>
      </w:r>
      <w:proofErr w:type="gramStart"/>
      <w:r>
        <w:rPr>
          <w:b w:val="0"/>
          <w:i w:val="0"/>
          <w:sz w:val="24"/>
          <w:szCs w:val="24"/>
        </w:rPr>
        <w:t>-п</w:t>
      </w:r>
      <w:proofErr w:type="gramEnd"/>
      <w:r>
        <w:rPr>
          <w:b w:val="0"/>
          <w:i w:val="0"/>
          <w:sz w:val="24"/>
          <w:szCs w:val="24"/>
        </w:rPr>
        <w:t>ервая категория – учебная задача урока появилась закономерно.</w:t>
      </w:r>
    </w:p>
    <w:p w:rsidR="00FD0946" w:rsidRDefault="00FD0946" w:rsidP="00FD0946">
      <w:pPr>
        <w:pStyle w:val="a9"/>
        <w:widowControl/>
        <w:numPr>
          <w:ilvl w:val="0"/>
          <w:numId w:val="26"/>
        </w:numPr>
        <w:snapToGrid/>
        <w:ind w:left="108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26- 30 баллов - высшая категория – учебная задача появилась закономерно, и учитель использовал интересные методические приемы при ее постановке и решении.</w:t>
      </w:r>
    </w:p>
    <w:p w:rsidR="00FD0946" w:rsidRDefault="00FD0946" w:rsidP="00FD0946">
      <w:pPr>
        <w:rPr>
          <w:rFonts w:ascii="Arial" w:hAnsi="Arial"/>
          <w:b/>
          <w:sz w:val="28"/>
          <w:szCs w:val="20"/>
        </w:rPr>
        <w:sectPr w:rsidR="00FD0946">
          <w:pgSz w:w="11907" w:h="16840"/>
          <w:pgMar w:top="1134" w:right="1134" w:bottom="1134" w:left="993" w:header="720" w:footer="720" w:gutter="0"/>
          <w:cols w:space="720"/>
        </w:sectPr>
      </w:pPr>
    </w:p>
    <w:p w:rsidR="00FD0946" w:rsidRDefault="00FD0946" w:rsidP="00FD0946">
      <w:pPr>
        <w:pStyle w:val="BodyText"/>
        <w:widowControl/>
        <w:jc w:val="right"/>
        <w:rPr>
          <w:rFonts w:ascii="Arial" w:hAnsi="Arial"/>
        </w:rPr>
      </w:pPr>
      <w:r>
        <w:rPr>
          <w:rFonts w:ascii="Arial" w:hAnsi="Arial"/>
        </w:rPr>
        <w:t>Приложение №6</w:t>
      </w:r>
    </w:p>
    <w:p w:rsidR="00FD0946" w:rsidRDefault="00FD0946" w:rsidP="00FD0946">
      <w:pPr>
        <w:pStyle w:val="BodyText"/>
        <w:widowControl/>
        <w:jc w:val="right"/>
        <w:rPr>
          <w:rFonts w:ascii="Arial" w:hAnsi="Arial"/>
        </w:rPr>
      </w:pPr>
    </w:p>
    <w:p w:rsidR="00FD0946" w:rsidRDefault="00FD0946" w:rsidP="00FD0946">
      <w:pPr>
        <w:pStyle w:val="BodyText"/>
        <w:widowControl/>
        <w:jc w:val="center"/>
        <w:rPr>
          <w:rFonts w:ascii="Arial" w:hAnsi="Arial"/>
        </w:rPr>
      </w:pPr>
      <w:r>
        <w:rPr>
          <w:rFonts w:ascii="Arial" w:hAnsi="Arial"/>
        </w:rPr>
        <w:t xml:space="preserve">Экспертиза итогов освоения обязательного минимума содержания </w:t>
      </w:r>
    </w:p>
    <w:p w:rsidR="00FD0946" w:rsidRDefault="00FD0946" w:rsidP="00FD0946">
      <w:pPr>
        <w:pStyle w:val="BodyText"/>
        <w:widowControl/>
        <w:jc w:val="center"/>
        <w:rPr>
          <w:rFonts w:ascii="Arial" w:hAnsi="Arial"/>
        </w:rPr>
      </w:pPr>
      <w:r>
        <w:rPr>
          <w:rFonts w:ascii="Arial" w:hAnsi="Arial"/>
        </w:rPr>
        <w:t xml:space="preserve">среднего (полного) общего образования </w:t>
      </w:r>
      <w:proofErr w:type="gramStart"/>
      <w:r>
        <w:rPr>
          <w:rFonts w:ascii="Arial" w:hAnsi="Arial"/>
        </w:rPr>
        <w:t>за</w:t>
      </w:r>
      <w:proofErr w:type="gramEnd"/>
      <w:r>
        <w:rPr>
          <w:rFonts w:ascii="Arial" w:hAnsi="Arial"/>
        </w:rPr>
        <w:t xml:space="preserve"> последние 3 года</w:t>
      </w:r>
    </w:p>
    <w:p w:rsidR="00FD0946" w:rsidRDefault="00FD0946" w:rsidP="00FD0946">
      <w:pPr>
        <w:pStyle w:val="BodyText"/>
        <w:widowControl/>
        <w:jc w:val="both"/>
      </w:pPr>
    </w:p>
    <w:p w:rsidR="00FD0946" w:rsidRDefault="00FD0946" w:rsidP="00FD0946">
      <w:pPr>
        <w:pStyle w:val="BodyText"/>
        <w:widowControl/>
        <w:jc w:val="both"/>
      </w:pPr>
      <w:r>
        <w:t xml:space="preserve">1. Экспертиза освоения обязательного минимума содержания образования осуществляется на основе уровня сформированности ЗУНов и </w:t>
      </w:r>
      <w:proofErr w:type="gramStart"/>
      <w:r>
        <w:t>контроля за</w:t>
      </w:r>
      <w:proofErr w:type="gramEnd"/>
      <w:r>
        <w:t xml:space="preserve"> выполнением учебного плана и программ учителем в течение трех лет. Проведение экспертизы предполагает фиксацию результатов мониторингового исследования деятельности аттестуемого учителя в течение 3-х лет.</w:t>
      </w:r>
    </w:p>
    <w:p w:rsidR="00FD0946" w:rsidRDefault="00FD0946" w:rsidP="00FD0946">
      <w:pPr>
        <w:pStyle w:val="BodyText"/>
        <w:widowControl/>
        <w:jc w:val="both"/>
      </w:pPr>
      <w:r>
        <w:t>2. Данная форма экспертизы, по существу является педагогическим мониторингом, поскольку предполагает сбор, обработку, анализ результатов деятельности учителя за последние три гола.</w:t>
      </w:r>
    </w:p>
    <w:p w:rsidR="00FD0946" w:rsidRDefault="00FD0946" w:rsidP="00FD0946">
      <w:pPr>
        <w:pStyle w:val="BodyText"/>
        <w:widowControl/>
        <w:jc w:val="both"/>
      </w:pPr>
      <w:r>
        <w:t>3. В соответствии с рекомендациями о правовом обеспечении внутришкольного контроля</w:t>
      </w:r>
      <w:r>
        <w:rPr>
          <w:rStyle w:val="ab"/>
        </w:rPr>
        <w:footnoteReference w:customMarkFollows="1" w:id="1"/>
        <w:t>1</w:t>
      </w:r>
      <w:r>
        <w:t xml:space="preserve"> можно выстроить следующие показатели и критерии оценки основных и дополнительных показателей педагогического материала аттестации учителя.</w:t>
      </w:r>
    </w:p>
    <w:p w:rsidR="00FD0946" w:rsidRDefault="00FD0946" w:rsidP="00FD0946">
      <w:pPr>
        <w:pStyle w:val="BodyText"/>
        <w:widowControl/>
        <w:ind w:firstLine="720"/>
        <w:jc w:val="both"/>
      </w:pPr>
      <w:r>
        <w:t>Сводная матрица объекта экспертизы (освоение обязательного минимума содержания образования за три года) может иметь следующий вид.</w:t>
      </w:r>
    </w:p>
    <w:p w:rsidR="00FD0946" w:rsidRDefault="00FD0946" w:rsidP="00FD0946">
      <w:pPr>
        <w:pStyle w:val="BodyText"/>
        <w:widowControl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2268"/>
        <w:gridCol w:w="1134"/>
        <w:gridCol w:w="1134"/>
        <w:gridCol w:w="850"/>
        <w:gridCol w:w="992"/>
        <w:gridCol w:w="809"/>
      </w:tblGrid>
      <w:tr w:rsidR="00FD0946" w:rsidTr="00FD0946">
        <w:trPr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Показатели результатов экспертизы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Методы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К-коэффициен значимости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Период экспертизы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Итоговый результат</w:t>
            </w:r>
          </w:p>
        </w:tc>
      </w:tr>
      <w:tr w:rsidR="00FD0946" w:rsidTr="00FD0946">
        <w:trPr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0946" w:rsidRDefault="00FD0946">
            <w:pPr>
              <w:rPr>
                <w:sz w:val="28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0946" w:rsidRDefault="00FD0946">
            <w:pPr>
              <w:rPr>
                <w:sz w:val="28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0946" w:rsidRDefault="00FD0946">
            <w:pPr>
              <w:rPr>
                <w:sz w:val="28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both"/>
              <w:rPr>
                <w:lang w:val="en-US"/>
              </w:rPr>
            </w:pPr>
            <w:r>
              <w:rPr>
                <w:lang w:val="en-US"/>
              </w:rPr>
              <w:t>1999-2000 уч.год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both"/>
              <w:rPr>
                <w:lang w:val="en-US"/>
              </w:rPr>
            </w:pPr>
            <w:r>
              <w:rPr>
                <w:lang w:val="en-US"/>
              </w:rPr>
              <w:t>2000-2001 уч.год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both"/>
              <w:rPr>
                <w:lang w:val="en-US"/>
              </w:rPr>
            </w:pPr>
            <w:r>
              <w:rPr>
                <w:lang w:val="en-US"/>
              </w:rPr>
              <w:t>2001-2002 уч.год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0946" w:rsidRDefault="00FD0946">
            <w:pPr>
              <w:rPr>
                <w:sz w:val="28"/>
                <w:szCs w:val="20"/>
                <w:lang w:val="en-US"/>
              </w:rPr>
            </w:pPr>
          </w:p>
        </w:tc>
      </w:tr>
      <w:tr w:rsidR="00FD0946" w:rsidTr="00FD094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Основные показатели: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both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</w:tr>
      <w:tr w:rsidR="00FD0946" w:rsidTr="00FD0946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</w:pPr>
            <w:r>
              <w:t>1. Обеспечение федерального, регионального и школьного компонентов базисного учебного плана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both"/>
              <w:rPr>
                <w:lang w:val="en-US"/>
              </w:rPr>
            </w:pPr>
            <w:r>
              <w:rPr>
                <w:lang w:val="en-US"/>
              </w:rPr>
              <w:t>Анализ учебных программ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</w:tr>
      <w:tr w:rsidR="00FD0946" w:rsidTr="00FD094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both"/>
            </w:pPr>
            <w:r>
              <w:t>2. Качество выполнения учебного плана и программ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both"/>
              <w:rPr>
                <w:lang w:val="en-US"/>
              </w:rPr>
            </w:pPr>
            <w:r>
              <w:rPr>
                <w:lang w:val="en-US"/>
              </w:rPr>
              <w:t>Анализ учебных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</w:tr>
      <w:tr w:rsidR="00FD0946" w:rsidTr="00FD094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both"/>
              <w:rPr>
                <w:lang w:val="en-US"/>
              </w:rPr>
            </w:pPr>
            <w:r>
              <w:rPr>
                <w:lang w:val="en-US"/>
              </w:rPr>
              <w:t>3. Контроль качества ЗУНов учащихся: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both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</w:tr>
      <w:tr w:rsidR="00FD0946" w:rsidTr="00FD0946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</w:pPr>
            <w:r>
              <w:t>3.1. уровень сформированности обязательных результатов обучения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both"/>
            </w:pPr>
            <w:r>
              <w:t>Контрольные работы, задания тестового характера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</w:tr>
      <w:tr w:rsidR="00FD0946" w:rsidTr="00FD094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rPr>
                <w:lang w:val="en-US"/>
              </w:rPr>
            </w:pPr>
            <w:r>
              <w:rPr>
                <w:lang w:val="en-US"/>
              </w:rPr>
              <w:t>3.2. качество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both"/>
            </w:pPr>
            <w:r>
              <w:t>Устные зачеты, экзамены, творческие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</w:tr>
      <w:tr w:rsidR="00FD0946" w:rsidTr="00FD0946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rPr>
                <w:lang w:val="en-US"/>
              </w:rPr>
            </w:pPr>
            <w:r>
              <w:rPr>
                <w:lang w:val="en-US"/>
              </w:rPr>
              <w:t>3.3.уровень сформированности навыков мыследеятельности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both"/>
            </w:pPr>
            <w:r>
              <w:t>Контрольные работы, устные зачеты, тесты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</w:tr>
      <w:tr w:rsidR="00FD0946" w:rsidTr="00FD094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both"/>
              <w:rPr>
                <w:lang w:val="en-US"/>
              </w:rPr>
            </w:pPr>
            <w:r>
              <w:rPr>
                <w:lang w:val="en-US"/>
              </w:rPr>
              <w:t>3.4. общая качественная успеваемость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both"/>
              <w:rPr>
                <w:lang w:val="en-US"/>
              </w:rPr>
            </w:pPr>
            <w:r>
              <w:rPr>
                <w:lang w:val="en-US"/>
              </w:rPr>
              <w:t>Сравнительный анализ итогов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</w:tr>
    </w:tbl>
    <w:p w:rsidR="00FD0946" w:rsidRDefault="00FD0946" w:rsidP="00FD0946">
      <w:pPr>
        <w:rPr>
          <w:snapToGrid w:val="0"/>
          <w:sz w:val="28"/>
          <w:szCs w:val="20"/>
          <w:lang w:val="en-US"/>
        </w:rPr>
        <w:sectPr w:rsidR="00FD0946">
          <w:pgSz w:w="11906" w:h="16838"/>
          <w:pgMar w:top="1276" w:right="851" w:bottom="1134" w:left="1276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2268"/>
        <w:gridCol w:w="1134"/>
        <w:gridCol w:w="1134"/>
        <w:gridCol w:w="850"/>
        <w:gridCol w:w="992"/>
        <w:gridCol w:w="809"/>
      </w:tblGrid>
      <w:tr w:rsidR="00FD0946" w:rsidTr="00FD094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</w:tr>
      <w:tr w:rsidR="00FD0946" w:rsidTr="00FD094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rPr>
                <w:lang w:val="en-US"/>
              </w:rPr>
            </w:pPr>
            <w:r>
              <w:rPr>
                <w:lang w:val="en-US"/>
              </w:rPr>
              <w:t>3.5. устройство выпускников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</w:pPr>
            <w:r>
              <w:t>Сопоставительный анализ поступления в вузы за три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</w:tr>
      <w:tr w:rsidR="00FD0946" w:rsidTr="00FD094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</w:pPr>
            <w:r>
              <w:t>3.6. участие детей в олимпиадах, наличие призовых 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rPr>
                <w:lang w:val="en-US"/>
              </w:rPr>
            </w:pPr>
            <w:r>
              <w:rPr>
                <w:lang w:val="en-US"/>
              </w:rPr>
              <w:t>Сопоставительный анализ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</w:tr>
      <w:tr w:rsidR="00FD0946" w:rsidTr="00FD094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</w:pPr>
            <w:r>
              <w:t>3.7. наличие дипломов в НОУ, участие в конкурсах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rPr>
                <w:lang w:val="en-US"/>
              </w:rPr>
            </w:pPr>
            <w:r>
              <w:rPr>
                <w:lang w:val="en-US"/>
              </w:rPr>
              <w:t>Сопоставительный анализ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</w:tr>
      <w:tr w:rsidR="00FD0946" w:rsidTr="00FD094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rPr>
                <w:b/>
                <w:lang w:val="en-US"/>
              </w:rPr>
            </w:pPr>
            <w:r>
              <w:rPr>
                <w:b/>
                <w:lang w:val="en-US"/>
              </w:rPr>
              <w:t>Дополнительные 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</w:tr>
      <w:tr w:rsidR="00FD0946" w:rsidTr="00FD094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rPr>
                <w:lang w:val="en-US"/>
              </w:rPr>
            </w:pPr>
            <w:r>
              <w:rPr>
                <w:lang w:val="en-US"/>
              </w:rPr>
              <w:t>1. Ведение общей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</w:pPr>
            <w:r>
              <w:t>Анализ журналов, планов работы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</w:tr>
      <w:tr w:rsidR="00FD0946" w:rsidTr="00FD094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</w:pPr>
            <w:r>
              <w:t xml:space="preserve">2. Проверка тетрадей и практических, </w:t>
            </w:r>
            <w:proofErr w:type="gramStart"/>
            <w:r>
              <w:t>лабораторный</w:t>
            </w:r>
            <w:proofErr w:type="gramEnd"/>
            <w:r>
              <w:t xml:space="preserve">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</w:pPr>
            <w:r>
              <w:t>Анализ журналов, планов работы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</w:tr>
      <w:tr w:rsidR="00FD0946" w:rsidTr="00FD094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rPr>
                <w:lang w:val="en-US"/>
              </w:rPr>
            </w:pPr>
            <w:r>
              <w:rPr>
                <w:lang w:val="en-US"/>
              </w:rPr>
              <w:t>3. Работа над учебным кабинетом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</w:pPr>
            <w:r>
              <w:t>Анализ кабинета и его 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</w:tr>
      <w:tr w:rsidR="00FD0946" w:rsidTr="00FD094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rPr>
                <w:lang w:val="en-US"/>
              </w:rPr>
            </w:pPr>
            <w:r>
              <w:rPr>
                <w:lang w:val="en-US"/>
              </w:rPr>
              <w:t>4.Результаты посещенных уроков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rPr>
                <w:lang w:val="en-US"/>
              </w:rPr>
            </w:pPr>
            <w:r>
              <w:rPr>
                <w:lang w:val="en-US"/>
              </w:rPr>
              <w:t>Анализ протоколов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</w:tr>
      <w:tr w:rsidR="00FD0946" w:rsidTr="00FD094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</w:pPr>
            <w:r>
              <w:t>5. Проведение открытых мероприятий, участие в работе МО учителей, конкурсах, педагогических чтения, взаимодействие с предметными кафедрами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rPr>
                <w:lang w:val="en-US"/>
              </w:rPr>
            </w:pPr>
            <w:r>
              <w:rPr>
                <w:lang w:val="en-US"/>
              </w:rPr>
              <w:t>Справки, публикации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46" w:rsidRDefault="00FD0946">
            <w:pPr>
              <w:pStyle w:val="BodyText"/>
              <w:widowControl/>
              <w:jc w:val="center"/>
              <w:rPr>
                <w:lang w:val="en-US"/>
              </w:rPr>
            </w:pPr>
          </w:p>
        </w:tc>
      </w:tr>
    </w:tbl>
    <w:p w:rsidR="00FD0946" w:rsidRDefault="00FD0946" w:rsidP="00FD0946">
      <w:pPr>
        <w:pStyle w:val="BodyText"/>
        <w:widowControl/>
        <w:ind w:firstLine="720"/>
        <w:jc w:val="both"/>
        <w:rPr>
          <w:lang w:val="en-US"/>
        </w:rPr>
      </w:pPr>
    </w:p>
    <w:p w:rsidR="00FD0946" w:rsidRDefault="00FD0946" w:rsidP="00FD0946">
      <w:pPr>
        <w:pStyle w:val="BodyText"/>
        <w:widowControl/>
        <w:ind w:firstLine="720"/>
        <w:jc w:val="both"/>
        <w:rPr>
          <w:lang w:val="en-US"/>
        </w:rPr>
      </w:pPr>
      <w:r>
        <w:rPr>
          <w:lang w:val="en-US"/>
        </w:rPr>
        <w:t xml:space="preserve">Вывод: </w:t>
      </w:r>
    </w:p>
    <w:p w:rsidR="00FD0946" w:rsidRDefault="00FD0946" w:rsidP="00FD0946">
      <w:pPr>
        <w:pStyle w:val="BodyText"/>
        <w:widowControl/>
        <w:numPr>
          <w:ilvl w:val="0"/>
          <w:numId w:val="27"/>
        </w:numPr>
        <w:jc w:val="both"/>
        <w:rPr>
          <w:lang w:val="en-US"/>
        </w:rPr>
      </w:pPr>
      <w:r>
        <w:rPr>
          <w:lang w:val="en-US"/>
        </w:rPr>
        <w:t>К - 0,4-0,5 соответствует второй категории;</w:t>
      </w:r>
    </w:p>
    <w:p w:rsidR="00FD0946" w:rsidRDefault="00FD0946" w:rsidP="00FD0946">
      <w:pPr>
        <w:pStyle w:val="BodyText"/>
        <w:widowControl/>
        <w:numPr>
          <w:ilvl w:val="0"/>
          <w:numId w:val="27"/>
        </w:numPr>
        <w:jc w:val="both"/>
        <w:rPr>
          <w:lang w:val="en-US"/>
        </w:rPr>
      </w:pPr>
      <w:r>
        <w:rPr>
          <w:lang w:val="en-US"/>
        </w:rPr>
        <w:t>К - 0,6 –0,7 соответствует первой категории</w:t>
      </w:r>
    </w:p>
    <w:p w:rsidR="00FD0946" w:rsidRDefault="00FD0946" w:rsidP="00FD0946">
      <w:pPr>
        <w:pStyle w:val="BodyText"/>
        <w:widowControl/>
        <w:numPr>
          <w:ilvl w:val="0"/>
          <w:numId w:val="27"/>
        </w:numPr>
        <w:jc w:val="both"/>
        <w:rPr>
          <w:lang w:val="en-US"/>
        </w:rPr>
      </w:pPr>
      <w:r>
        <w:rPr>
          <w:lang w:val="en-US"/>
        </w:rPr>
        <w:t xml:space="preserve">К-  более 0,7 соответствует высшей категории </w:t>
      </w:r>
    </w:p>
    <w:p w:rsidR="00FD0946" w:rsidRDefault="00FD0946" w:rsidP="00FD0946">
      <w:pPr>
        <w:pStyle w:val="BodyText"/>
        <w:widowControl/>
        <w:ind w:firstLine="720"/>
        <w:jc w:val="both"/>
      </w:pPr>
      <w:r>
        <w:t>Кроме того, у аттестующегося учителя, особенно на высшую категорию, должна быть по всем показателям (качество выполения программ и общее развитие учащихся</w:t>
      </w:r>
      <w:proofErr w:type="gramStart"/>
      <w:r>
        <w:t>)п</w:t>
      </w:r>
      <w:proofErr w:type="gramEnd"/>
      <w:r>
        <w:t>оложительная динамика.</w:t>
      </w:r>
    </w:p>
    <w:p w:rsidR="00FD0946" w:rsidRDefault="00FD0946" w:rsidP="00FD0946">
      <w:pPr>
        <w:pStyle w:val="BodyText"/>
        <w:widowControl/>
        <w:ind w:firstLine="720"/>
        <w:jc w:val="both"/>
      </w:pPr>
    </w:p>
    <w:p w:rsidR="00FD0946" w:rsidRDefault="00FD0946" w:rsidP="00FD0946">
      <w:pPr>
        <w:pStyle w:val="BodyText"/>
        <w:widowControl/>
        <w:jc w:val="both"/>
      </w:pPr>
      <w:r>
        <w:t xml:space="preserve">4. Поскольку организация данной </w:t>
      </w:r>
      <w:proofErr w:type="gramStart"/>
      <w:r>
        <w:t>формы определения продуктивности деятельности учителя</w:t>
      </w:r>
      <w:proofErr w:type="gramEnd"/>
      <w:r>
        <w:t xml:space="preserve"> предполагает фиксацию данных показателей в течение 3-х лет, то ее проведение в текущем учебном году представляется трудноосуществимым мероприятием. Кроме того, сама система показателей и критериев экспертизы требует экспериментальной апробации.</w:t>
      </w:r>
    </w:p>
    <w:p w:rsidR="00FD0946" w:rsidRDefault="00FD0946" w:rsidP="00FD0946">
      <w:pPr>
        <w:pStyle w:val="BodyText"/>
        <w:widowControl/>
        <w:jc w:val="both"/>
      </w:pPr>
      <w:r>
        <w:t>5. Проведение педагогического мониторинга (экспертиза выполнения обязательного минимума содержания образования) возможно только при наличии специально разработанных экспертных процедур и методик. Кроме того, необходима специальная подготовка экспертов. В качестве экспертов должны выступать педагоги, администрация школы и возможно привлечение специалистов районных органов управления.</w:t>
      </w:r>
    </w:p>
    <w:p w:rsidR="00FD0946" w:rsidRDefault="00FD0946" w:rsidP="00FD0946">
      <w:pPr>
        <w:rPr>
          <w:snapToGrid w:val="0"/>
          <w:sz w:val="28"/>
          <w:szCs w:val="20"/>
        </w:rPr>
        <w:sectPr w:rsidR="00FD0946">
          <w:pgSz w:w="11906" w:h="16838"/>
          <w:pgMar w:top="1276" w:right="851" w:bottom="1134" w:left="1276" w:header="720" w:footer="720" w:gutter="0"/>
          <w:cols w:space="720"/>
        </w:sectPr>
      </w:pPr>
    </w:p>
    <w:p w:rsidR="00FD0946" w:rsidRDefault="00FD0946" w:rsidP="00FD0946">
      <w:pPr>
        <w:pStyle w:val="BodyText"/>
        <w:widowControl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Экспертиза итогов освоения обязательного минимума содержания </w:t>
      </w:r>
    </w:p>
    <w:p w:rsidR="00FD0946" w:rsidRDefault="00FD0946" w:rsidP="00FD0946">
      <w:pPr>
        <w:pStyle w:val="BodyText"/>
        <w:widowControl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среднего (полного) общего образования </w:t>
      </w:r>
      <w:proofErr w:type="gramStart"/>
      <w:r>
        <w:rPr>
          <w:rFonts w:ascii="Arial" w:hAnsi="Arial"/>
          <w:b/>
        </w:rPr>
        <w:t>за</w:t>
      </w:r>
      <w:proofErr w:type="gramEnd"/>
      <w:r>
        <w:rPr>
          <w:rFonts w:ascii="Arial" w:hAnsi="Arial"/>
          <w:b/>
        </w:rPr>
        <w:t xml:space="preserve"> последние 3 года</w:t>
      </w:r>
    </w:p>
    <w:p w:rsidR="00FD0946" w:rsidRDefault="00FD0946" w:rsidP="00FD0946">
      <w:pPr>
        <w:pStyle w:val="BodyText"/>
        <w:widowControl/>
        <w:jc w:val="both"/>
      </w:pPr>
    </w:p>
    <w:p w:rsidR="00FD0946" w:rsidRDefault="00FD0946" w:rsidP="00FD0946">
      <w:pPr>
        <w:pStyle w:val="BodyText"/>
        <w:widowControl/>
        <w:jc w:val="both"/>
      </w:pPr>
      <w:r>
        <w:rPr>
          <w:lang w:val="en-US"/>
        </w:rPr>
        <w:t>I</w:t>
      </w:r>
      <w:r>
        <w:t xml:space="preserve">. Экспертиза освоения обязательного минимума содержания среднего (полного) общего образования осуществляется на основе оценки качества ЗУНов учащихся по предмету, проведения контроля над выполнением учебного плана и программ, состоянием «педагогической мастерской» аттестующегося учителя и реализацией его творческого потенциала в течение трех лет. </w:t>
      </w:r>
    </w:p>
    <w:p w:rsidR="00FD0946" w:rsidRDefault="00FD0946" w:rsidP="00FD0946">
      <w:pPr>
        <w:pStyle w:val="BodyText"/>
        <w:widowControl/>
        <w:jc w:val="both"/>
      </w:pPr>
      <w:r>
        <w:rPr>
          <w:lang w:val="en-US"/>
        </w:rPr>
        <w:t>II</w:t>
      </w:r>
      <w:r>
        <w:t xml:space="preserve">. Проведение данной формы экспертизы предполагает </w:t>
      </w:r>
      <w:r>
        <w:rPr>
          <w:rFonts w:ascii="Arial" w:hAnsi="Arial"/>
        </w:rPr>
        <w:t xml:space="preserve">представление </w:t>
      </w:r>
      <w:r>
        <w:t>деятельности</w:t>
      </w:r>
      <w:r>
        <w:rPr>
          <w:rFonts w:ascii="Arial" w:hAnsi="Arial"/>
        </w:rPr>
        <w:t xml:space="preserve"> </w:t>
      </w:r>
      <w:r>
        <w:t>учителя администрацией школы, которое утверждается на педагогическом совете школы. Представление деятельности учителя на высшую категорию согласуется с администрацией районного органа образования. В случаях, если администрация школы и районного органа образования не дают соответствующего представления, учитель имеет право выбрать альтернативную форму оценки продуктивности его профессионально-педагогической деятельности.</w:t>
      </w:r>
    </w:p>
    <w:p w:rsidR="00FD0946" w:rsidRDefault="00FD0946" w:rsidP="00FD0946">
      <w:pPr>
        <w:pStyle w:val="BodyText"/>
        <w:widowControl/>
        <w:jc w:val="both"/>
      </w:pPr>
      <w:r>
        <w:rPr>
          <w:lang w:val="en-US"/>
        </w:rPr>
        <w:t>III</w:t>
      </w:r>
      <w:r>
        <w:t>. Представление деятельности аттестующегося учителя должно быть достаточно развернутым, аргументированным, полным, включающим обоснованные цифры и факты его педагогической деятельности за три года.</w:t>
      </w:r>
    </w:p>
    <w:p w:rsidR="00FD0946" w:rsidRDefault="00FD0946" w:rsidP="00FD0946">
      <w:pPr>
        <w:pStyle w:val="BodyText"/>
        <w:widowControl/>
        <w:jc w:val="both"/>
      </w:pPr>
      <w:r>
        <w:rPr>
          <w:lang w:val="en-US"/>
        </w:rPr>
        <w:t>IV</w:t>
      </w:r>
      <w:r>
        <w:t>. Содержание структуры представления деятельности учителя включает следующие компоненты:</w:t>
      </w:r>
    </w:p>
    <w:p w:rsidR="00FD0946" w:rsidRDefault="00FD0946" w:rsidP="00FD0946">
      <w:pPr>
        <w:pStyle w:val="BodyText"/>
        <w:widowControl/>
        <w:ind w:left="720"/>
        <w:jc w:val="both"/>
      </w:pPr>
      <w:r>
        <w:rPr>
          <w:b/>
        </w:rPr>
        <w:t>1.</w:t>
      </w:r>
      <w:r>
        <w:t xml:space="preserve"> </w:t>
      </w:r>
      <w:r>
        <w:rPr>
          <w:rFonts w:ascii="Arial" w:hAnsi="Arial"/>
          <w:b/>
        </w:rPr>
        <w:t>Общие данные об учителе</w:t>
      </w:r>
      <w:r>
        <w:rPr>
          <w:b/>
        </w:rPr>
        <w:t>:</w:t>
      </w:r>
      <w:r>
        <w:t xml:space="preserve"> Ф.И.О., предмет преподавания в школе, педагогический стаж, наличие категории до прохождения аттестации, имеющиеся поощрения и награды и другое.</w:t>
      </w:r>
    </w:p>
    <w:p w:rsidR="00FD0946" w:rsidRDefault="00FD0946" w:rsidP="00FD0946">
      <w:pPr>
        <w:pStyle w:val="BodyText"/>
        <w:widowControl/>
        <w:ind w:left="720"/>
        <w:jc w:val="both"/>
      </w:pPr>
      <w:r>
        <w:rPr>
          <w:b/>
        </w:rPr>
        <w:t xml:space="preserve">2. </w:t>
      </w:r>
      <w:r>
        <w:rPr>
          <w:rFonts w:ascii="Arial" w:hAnsi="Arial"/>
          <w:b/>
        </w:rPr>
        <w:t>Качество выполнения учебных планов и программ</w:t>
      </w:r>
      <w:r>
        <w:t>, которое проводится на основе анализа классных журналов, программ и другой документации в классах разных параллелей и различного уровня подготовленности. Количество классов для анализа должно составлять не менее трех за год, например, один класс – 5-7 кл;  один –8-9 кл. и один – 10 – 11 кл. по выбору учителя.</w:t>
      </w:r>
    </w:p>
    <w:p w:rsidR="00FD0946" w:rsidRDefault="00FD0946" w:rsidP="00FD0946">
      <w:pPr>
        <w:pStyle w:val="BodyText"/>
        <w:widowControl/>
        <w:ind w:left="720"/>
        <w:jc w:val="both"/>
      </w:pPr>
      <w:r>
        <w:rPr>
          <w:b/>
        </w:rPr>
        <w:t xml:space="preserve">3. </w:t>
      </w:r>
      <w:r>
        <w:rPr>
          <w:rFonts w:ascii="Arial" w:hAnsi="Arial"/>
          <w:b/>
        </w:rPr>
        <w:t>Качество ЗУНов учащихся</w:t>
      </w:r>
      <w:r>
        <w:rPr>
          <w:b/>
        </w:rPr>
        <w:t>.</w:t>
      </w:r>
      <w:r>
        <w:t xml:space="preserve"> Основными методами выявления уровня сформированности ЗУНов являются результаты:</w:t>
      </w:r>
    </w:p>
    <w:p w:rsidR="00FD0946" w:rsidRDefault="00FD0946" w:rsidP="00FD0946">
      <w:pPr>
        <w:pStyle w:val="BodyText"/>
        <w:widowControl/>
        <w:numPr>
          <w:ilvl w:val="0"/>
          <w:numId w:val="28"/>
        </w:numPr>
        <w:ind w:left="2520"/>
        <w:jc w:val="both"/>
      </w:pPr>
      <w:r>
        <w:t>контрольных работ или контрольных срезов (выборочный анализ одной работы за каждый год в любом классе),</w:t>
      </w:r>
    </w:p>
    <w:p w:rsidR="00FD0946" w:rsidRDefault="00FD0946" w:rsidP="00FD0946">
      <w:pPr>
        <w:pStyle w:val="BodyText"/>
        <w:widowControl/>
        <w:numPr>
          <w:ilvl w:val="0"/>
          <w:numId w:val="28"/>
        </w:numPr>
        <w:ind w:left="2520"/>
        <w:jc w:val="both"/>
      </w:pPr>
      <w:r>
        <w:t xml:space="preserve">зачетов и экзаменов (выборочный анализ результатов одного экзамена за год в любом классе), </w:t>
      </w:r>
    </w:p>
    <w:p w:rsidR="00FD0946" w:rsidRDefault="00FD0946" w:rsidP="00FD0946">
      <w:pPr>
        <w:pStyle w:val="BodyText"/>
        <w:widowControl/>
        <w:numPr>
          <w:ilvl w:val="0"/>
          <w:numId w:val="28"/>
        </w:numPr>
        <w:ind w:left="2520"/>
        <w:jc w:val="both"/>
      </w:pPr>
      <w:r>
        <w:t>тестирования,</w:t>
      </w:r>
    </w:p>
    <w:p w:rsidR="00FD0946" w:rsidRDefault="00FD0946" w:rsidP="00FD0946">
      <w:pPr>
        <w:pStyle w:val="BodyText"/>
        <w:widowControl/>
        <w:numPr>
          <w:ilvl w:val="0"/>
          <w:numId w:val="28"/>
        </w:numPr>
        <w:ind w:left="2520"/>
        <w:jc w:val="both"/>
      </w:pPr>
      <w:r>
        <w:t>участие в олимпиадах и НОУ разного уровня и наличие призовых мест и дипломов НОУ,</w:t>
      </w:r>
    </w:p>
    <w:p w:rsidR="00FD0946" w:rsidRDefault="00FD0946" w:rsidP="00FD0946">
      <w:pPr>
        <w:pStyle w:val="BodyText"/>
        <w:widowControl/>
        <w:numPr>
          <w:ilvl w:val="0"/>
          <w:numId w:val="28"/>
        </w:numPr>
        <w:ind w:left="2520"/>
        <w:jc w:val="both"/>
      </w:pPr>
      <w:r>
        <w:t>участие учащихся в конференциях, соревнованиях, конкурсах и других мероприятиях, организуемых предметными методическими объединениями школы и района.</w:t>
      </w:r>
    </w:p>
    <w:p w:rsidR="00FD0946" w:rsidRDefault="00FD0946" w:rsidP="00FD0946">
      <w:pPr>
        <w:pStyle w:val="BodyText"/>
        <w:widowControl/>
        <w:numPr>
          <w:ilvl w:val="0"/>
          <w:numId w:val="29"/>
        </w:numPr>
        <w:ind w:left="2520"/>
        <w:jc w:val="both"/>
      </w:pPr>
      <w:r>
        <w:t>результаты посещенных уроков. Оценка показателей дается на основе протоколов уроков в классах различного уровня подготовленности и выявления умения учителя реализовать принципы разноуровнего подхода к обучению в этих классах.</w:t>
      </w:r>
    </w:p>
    <w:p w:rsidR="00FD0946" w:rsidRDefault="00FD0946" w:rsidP="00FD0946">
      <w:pPr>
        <w:pStyle w:val="BodyText"/>
        <w:widowControl/>
        <w:ind w:left="720"/>
        <w:jc w:val="both"/>
        <w:rPr>
          <w:b/>
        </w:rPr>
      </w:pPr>
      <w:r>
        <w:rPr>
          <w:b/>
        </w:rPr>
        <w:t xml:space="preserve">4. </w:t>
      </w:r>
      <w:r>
        <w:rPr>
          <w:rFonts w:ascii="Arial" w:hAnsi="Arial"/>
          <w:b/>
        </w:rPr>
        <w:t>Состояние педагогической мастерской учителя - предметника:</w:t>
      </w:r>
    </w:p>
    <w:p w:rsidR="00FD0946" w:rsidRDefault="00FD0946" w:rsidP="00FD0946">
      <w:pPr>
        <w:pStyle w:val="BodyText"/>
        <w:widowControl/>
        <w:numPr>
          <w:ilvl w:val="0"/>
          <w:numId w:val="30"/>
        </w:numPr>
        <w:ind w:left="2520"/>
        <w:jc w:val="both"/>
      </w:pPr>
      <w:r>
        <w:t xml:space="preserve">наличие УМК (программы, учебники, методическая литература, карты, атласы, таблицы, наглядные и технические средства обучения и </w:t>
      </w:r>
      <w:proofErr w:type="gramStart"/>
      <w:r>
        <w:t>др</w:t>
      </w:r>
      <w:proofErr w:type="gramEnd"/>
      <w:r>
        <w:t>) по предмету и возможности его пополнения и обновление;</w:t>
      </w:r>
    </w:p>
    <w:p w:rsidR="00FD0946" w:rsidRDefault="00FD0946" w:rsidP="00FD0946">
      <w:pPr>
        <w:pStyle w:val="BodyText"/>
        <w:widowControl/>
        <w:numPr>
          <w:ilvl w:val="0"/>
          <w:numId w:val="30"/>
        </w:numPr>
        <w:ind w:left="2520"/>
        <w:jc w:val="both"/>
      </w:pPr>
      <w:r>
        <w:t>состояние и пополнение раздаточного и дидактического материала к уроку в течение трех лет.</w:t>
      </w:r>
    </w:p>
    <w:p w:rsidR="00FD0946" w:rsidRDefault="00FD0946" w:rsidP="00FD0946">
      <w:pPr>
        <w:rPr>
          <w:snapToGrid w:val="0"/>
          <w:sz w:val="28"/>
          <w:szCs w:val="20"/>
        </w:rPr>
        <w:sectPr w:rsidR="00FD0946">
          <w:pgSz w:w="11906" w:h="16838"/>
          <w:pgMar w:top="709" w:right="1416" w:bottom="993" w:left="1276" w:header="720" w:footer="720" w:gutter="0"/>
          <w:cols w:space="720"/>
        </w:sectPr>
      </w:pPr>
    </w:p>
    <w:p w:rsidR="00FD0946" w:rsidRDefault="00FD0946" w:rsidP="00FD0946">
      <w:pPr>
        <w:pStyle w:val="BodyText"/>
        <w:widowControl/>
        <w:ind w:left="720"/>
        <w:jc w:val="both"/>
        <w:rPr>
          <w:rFonts w:ascii="Arial" w:hAnsi="Arial"/>
          <w:b/>
        </w:rPr>
      </w:pPr>
      <w:r>
        <w:rPr>
          <w:b/>
        </w:rPr>
        <w:t xml:space="preserve">5. </w:t>
      </w:r>
      <w:r>
        <w:rPr>
          <w:rFonts w:ascii="Arial" w:hAnsi="Arial"/>
          <w:b/>
        </w:rPr>
        <w:t>Обобщение и распространение педагогического опыта учителя:</w:t>
      </w:r>
    </w:p>
    <w:p w:rsidR="00FD0946" w:rsidRDefault="00FD0946" w:rsidP="00FD0946">
      <w:pPr>
        <w:pStyle w:val="BodyText"/>
        <w:widowControl/>
        <w:numPr>
          <w:ilvl w:val="0"/>
          <w:numId w:val="31"/>
        </w:numPr>
        <w:ind w:left="1080"/>
        <w:jc w:val="both"/>
      </w:pPr>
      <w:r>
        <w:t>Выступления на педагогическом совете школы, методических объединениях различного уровня;</w:t>
      </w:r>
    </w:p>
    <w:p w:rsidR="00FD0946" w:rsidRDefault="00FD0946" w:rsidP="00FD0946">
      <w:pPr>
        <w:pStyle w:val="BodyText"/>
        <w:widowControl/>
        <w:numPr>
          <w:ilvl w:val="0"/>
          <w:numId w:val="31"/>
        </w:numPr>
        <w:ind w:left="1080"/>
        <w:jc w:val="both"/>
      </w:pPr>
      <w:r>
        <w:t>Участие в педагогических чтениях, семинарах и конференциях с представлением своего опыта;</w:t>
      </w:r>
    </w:p>
    <w:p w:rsidR="00FD0946" w:rsidRDefault="00FD0946" w:rsidP="00FD0946">
      <w:pPr>
        <w:pStyle w:val="BodyText"/>
        <w:widowControl/>
        <w:numPr>
          <w:ilvl w:val="0"/>
          <w:numId w:val="31"/>
        </w:numPr>
        <w:ind w:left="1080"/>
        <w:jc w:val="both"/>
      </w:pPr>
      <w:r>
        <w:t>Тема самообразования и повышение квалификации.</w:t>
      </w:r>
    </w:p>
    <w:p w:rsidR="00FD0946" w:rsidRDefault="00FD0946" w:rsidP="00FD0946">
      <w:pPr>
        <w:pStyle w:val="BodyText"/>
        <w:widowControl/>
        <w:ind w:firstLine="720"/>
        <w:jc w:val="both"/>
      </w:pPr>
      <w:r>
        <w:t>По каждому компоненту представления дается оценка этих показателей и выявляется положительная тенденция развития содержательного и методического аспектов деятельности учителя в течение трех лет.</w:t>
      </w:r>
    </w:p>
    <w:p w:rsidR="00FD0946" w:rsidRDefault="00FD0946" w:rsidP="00FD0946">
      <w:pPr>
        <w:pStyle w:val="BodyText"/>
        <w:widowControl/>
        <w:jc w:val="both"/>
      </w:pPr>
      <w:r>
        <w:rPr>
          <w:lang w:val="en-US"/>
        </w:rPr>
        <w:t>V</w:t>
      </w:r>
      <w:r>
        <w:t>. В результате анализа всех направлений деятельности учителя дается экспертное заключение в виде рекомендации о том, что учитель может претендовать на присвоение (второй, первой или высшей) категории, которое утверждается на педагогическом совете школы и на высшую категорию согласуется с администрацией районного органа образования.</w:t>
      </w:r>
    </w:p>
    <w:p w:rsidR="00FD0946" w:rsidRDefault="00FD0946" w:rsidP="00FD0946">
      <w:pPr>
        <w:jc w:val="right"/>
        <w:rPr>
          <w:sz w:val="28"/>
        </w:rPr>
      </w:pPr>
      <w:r>
        <w:rPr>
          <w:sz w:val="28"/>
        </w:rPr>
        <w:t>Приложение №7</w:t>
      </w:r>
    </w:p>
    <w:p w:rsidR="00FD0946" w:rsidRDefault="00FD0946" w:rsidP="00FD0946">
      <w:pPr>
        <w:jc w:val="both"/>
        <w:rPr>
          <w:sz w:val="28"/>
        </w:rPr>
      </w:pPr>
    </w:p>
    <w:p w:rsidR="00FD0946" w:rsidRDefault="00FD0946" w:rsidP="00FD0946">
      <w:pPr>
        <w:pStyle w:val="1"/>
        <w:rPr>
          <w:b w:val="0"/>
          <w:sz w:val="28"/>
        </w:rPr>
      </w:pPr>
      <w:r>
        <w:rPr>
          <w:b w:val="0"/>
          <w:sz w:val="28"/>
        </w:rPr>
        <w:t>Положение об  научно</w:t>
      </w:r>
      <w:r>
        <w:rPr>
          <w:b w:val="0"/>
          <w:sz w:val="28"/>
        </w:rPr>
        <w:softHyphen/>
        <w:t>методическом экспертном совете</w:t>
      </w:r>
    </w:p>
    <w:p w:rsidR="00FD0946" w:rsidRDefault="00FD0946" w:rsidP="00FD0946">
      <w:pPr>
        <w:rPr>
          <w:b/>
          <w:sz w:val="28"/>
        </w:rPr>
      </w:pPr>
    </w:p>
    <w:p w:rsidR="00FD0946" w:rsidRDefault="00FD0946" w:rsidP="00FD0946">
      <w:pPr>
        <w:rPr>
          <w:b/>
          <w:sz w:val="28"/>
        </w:rPr>
      </w:pPr>
      <w:r>
        <w:rPr>
          <w:b/>
          <w:sz w:val="28"/>
        </w:rPr>
        <w:t>1.Общие положения</w:t>
      </w:r>
    </w:p>
    <w:p w:rsidR="00FD0946" w:rsidRDefault="00FD0946" w:rsidP="00FD0946">
      <w:pPr>
        <w:pStyle w:val="a9"/>
      </w:pPr>
      <w:r>
        <w:t>1.1. Научно</w:t>
      </w:r>
      <w:r>
        <w:softHyphen/>
        <w:t xml:space="preserve">методический экспертный совет (НМЭС) создан в НИРО с целью осуществления экспертизы образовательных процессов в регионе,  а именно: 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softHyphen/>
        <w:t xml:space="preserve"> определения приоритетных направлений развития опытно</w:t>
      </w:r>
      <w:r>
        <w:rPr>
          <w:sz w:val="28"/>
        </w:rPr>
        <w:softHyphen/>
        <w:t>экспериментальной работы в образовательных учреждениях региона;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softHyphen/>
        <w:t xml:space="preserve"> обеспечение психолого-педагогической и предметной оценки целевых и инновационных проектов, образовательных и учебных программ, хода и результатов опытно</w:t>
      </w:r>
      <w:r>
        <w:rPr>
          <w:sz w:val="28"/>
        </w:rPr>
        <w:softHyphen/>
        <w:t>экспериментальной работы в образовательных учреждениях.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t>1.2. Научно</w:t>
      </w:r>
      <w:r>
        <w:rPr>
          <w:sz w:val="28"/>
        </w:rPr>
        <w:softHyphen/>
        <w:t>методический экспертный совет (НМЭС) руководствуется в своей деятельности Законом РФ «Об образовании», нормативными документами и рекомендациями Министерства образования РФ, Министерства образования и науки Нижегородской области, регламентирующими процедуру экспертизы, настоящим Положением.</w:t>
      </w:r>
    </w:p>
    <w:p w:rsidR="00FD0946" w:rsidRDefault="00FD0946" w:rsidP="00FD0946">
      <w:pPr>
        <w:jc w:val="both"/>
        <w:rPr>
          <w:b/>
          <w:sz w:val="28"/>
        </w:rPr>
      </w:pPr>
    </w:p>
    <w:p w:rsidR="00FD0946" w:rsidRDefault="00FD0946" w:rsidP="00FD0946">
      <w:pPr>
        <w:jc w:val="both"/>
        <w:rPr>
          <w:b/>
          <w:sz w:val="28"/>
        </w:rPr>
      </w:pPr>
      <w:r>
        <w:rPr>
          <w:b/>
          <w:sz w:val="28"/>
        </w:rPr>
        <w:t>2. Направления деятельности НМЭС.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t>2.1. Проведение психолого</w:t>
      </w:r>
      <w:r>
        <w:rPr>
          <w:sz w:val="28"/>
        </w:rPr>
        <w:softHyphen/>
        <w:t xml:space="preserve">педагогической и предметной экспертизы: 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softHyphen/>
        <w:t xml:space="preserve"> инновационных предложений, педагогических инициатив, программ, учебников, учебно</w:t>
      </w:r>
      <w:r>
        <w:rPr>
          <w:sz w:val="28"/>
        </w:rPr>
        <w:softHyphen/>
        <w:t>методических комплексов и других авторских педагогических разработок;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softHyphen/>
        <w:t xml:space="preserve"> текстов образовательных и учебных программ повышения квалификации и переподготовки работников образовательных учреждений;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softHyphen/>
        <w:t xml:space="preserve"> результатов опытно</w:t>
      </w:r>
      <w:r>
        <w:rPr>
          <w:sz w:val="28"/>
        </w:rPr>
        <w:softHyphen/>
        <w:t>экспериментальной работы в региональном образовании;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softHyphen/>
        <w:t xml:space="preserve"> проектов новых нормативных документов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сопровождающих развитие регионального образования.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t>2.2. Научно</w:t>
      </w:r>
      <w:r>
        <w:rPr>
          <w:sz w:val="28"/>
        </w:rPr>
        <w:softHyphen/>
        <w:t xml:space="preserve">методическое и нормативное обеспечение экспертной деятельности 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t>2.3. Консультирование по вопросам организации и проведения экспертизы.</w:t>
      </w:r>
    </w:p>
    <w:p w:rsidR="00FD0946" w:rsidRDefault="00FD0946" w:rsidP="00FD0946">
      <w:pPr>
        <w:pStyle w:val="aa"/>
        <w:rPr>
          <w:sz w:val="28"/>
        </w:rPr>
      </w:pPr>
    </w:p>
    <w:p w:rsidR="00FD0946" w:rsidRDefault="00FD0946" w:rsidP="00FD0946">
      <w:pPr>
        <w:pStyle w:val="aa"/>
        <w:rPr>
          <w:sz w:val="28"/>
        </w:rPr>
      </w:pPr>
      <w:r>
        <w:rPr>
          <w:sz w:val="28"/>
        </w:rPr>
        <w:t>3. Состав и структура  НМЭС.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t>3.1. Состав и структура научно</w:t>
      </w:r>
      <w:r>
        <w:rPr>
          <w:sz w:val="28"/>
        </w:rPr>
        <w:softHyphen/>
        <w:t>методического экспертного совета утверждается Ученым советом НИРО сроком на 3 года. Председатель совета вправе вносить изменения в состав НМЭС до истечения этого срока, если  его решения подтверждается большинством членов совета.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t>3.2.  Работу научно</w:t>
      </w:r>
      <w:r>
        <w:rPr>
          <w:sz w:val="28"/>
        </w:rPr>
        <w:softHyphen/>
        <w:t>методического экспертного совета обеспечивает председатель и ответственный секретарь.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t xml:space="preserve">3.2.1. Председатель: 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softHyphen/>
        <w:t xml:space="preserve"> руководит работой научно</w:t>
      </w:r>
      <w:r>
        <w:rPr>
          <w:sz w:val="28"/>
        </w:rPr>
        <w:softHyphen/>
        <w:t>методического совета по всем вопросам, относящимся к компетенции этого органа;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softHyphen/>
        <w:t xml:space="preserve"> председательствует на заседаниях  научно</w:t>
      </w:r>
      <w:r>
        <w:rPr>
          <w:sz w:val="28"/>
        </w:rPr>
        <w:softHyphen/>
        <w:t>методического экспертного совета;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softHyphen/>
        <w:t xml:space="preserve"> обеспечивает анализ полученных материалов;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softHyphen/>
        <w:t xml:space="preserve"> формирует и вносит на утверждение совета состав временных экспертных групп для проведения экспертизы;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softHyphen/>
        <w:t xml:space="preserve"> контролирует выполнение принятых решений и документации.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t>3.2.2. Ответственный секретарь экспертного совета: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softHyphen/>
        <w:t xml:space="preserve"> осуществляет первичный прием проектов на экспертизу;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softHyphen/>
        <w:t xml:space="preserve"> ведет документацию экспертного совета;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softHyphen/>
        <w:t xml:space="preserve"> готовит информацию по результатам психолого</w:t>
      </w:r>
      <w:r>
        <w:rPr>
          <w:sz w:val="28"/>
        </w:rPr>
        <w:softHyphen/>
        <w:t>педагогических экспертиз для регионального банка педагогических инноваций;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softHyphen/>
        <w:t xml:space="preserve"> готовит документы для проведения психолого</w:t>
      </w:r>
      <w:r>
        <w:rPr>
          <w:sz w:val="28"/>
        </w:rPr>
        <w:softHyphen/>
        <w:t>педагогических экспертиз на договорной основе.</w:t>
      </w:r>
    </w:p>
    <w:p w:rsidR="00FD0946" w:rsidRDefault="00FD0946" w:rsidP="00FD0946">
      <w:pPr>
        <w:jc w:val="both"/>
        <w:rPr>
          <w:b/>
          <w:sz w:val="28"/>
        </w:rPr>
      </w:pPr>
    </w:p>
    <w:p w:rsidR="00FD0946" w:rsidRDefault="00FD0946" w:rsidP="00FD0946">
      <w:pPr>
        <w:jc w:val="both"/>
        <w:rPr>
          <w:sz w:val="28"/>
        </w:rPr>
      </w:pPr>
      <w:r>
        <w:rPr>
          <w:b/>
          <w:sz w:val="28"/>
        </w:rPr>
        <w:t>4. Организация деятельности  НМЭС</w:t>
      </w:r>
      <w:r>
        <w:rPr>
          <w:sz w:val="28"/>
        </w:rPr>
        <w:t>.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t>4.1. Деятельность экспертного совета осуществляется на заседаниях, а также в ходе экспертизы, аналитического обобщения полученных материалов.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t>4.2. Экспертный совет работает по утвержденному председателем плану и проводит свои заседания  по потребности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но не чаще 1 раз в месяц, если на нем присутствует 2/3 его членов.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t>4.3. Решение утверждается, если за него высказалось более 2/3 присутствующих на заседании членов совета открытым голосованием.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t>4.4. Научно</w:t>
      </w:r>
      <w:r>
        <w:rPr>
          <w:sz w:val="28"/>
        </w:rPr>
        <w:softHyphen/>
        <w:t>методический экспертный совет самостоятельно определяет методы и формы проведения экспертиз, а также критерии экспертных оценок, исходя из достижений современной психолого</w:t>
      </w:r>
      <w:r>
        <w:rPr>
          <w:sz w:val="28"/>
        </w:rPr>
        <w:softHyphen/>
        <w:t>педагогической науки и нормативных документов.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t>4.5. Научно</w:t>
      </w:r>
      <w:r>
        <w:rPr>
          <w:sz w:val="28"/>
        </w:rPr>
        <w:softHyphen/>
        <w:t>методический экспертный совет по предложению предметных кафедр создает временные экспертные комиссии для проведения экспертиз различного типа.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t>4.6. При положительной экспертизе авторских педагогических разработок различного типа НМЭС принимает решение о выдаче экспертного заключения о качестве авторской педагогической разработки и занесении данных о разработке в региональный банк педагогической информации.</w:t>
      </w:r>
    </w:p>
    <w:p w:rsidR="00FD0946" w:rsidRDefault="00FD0946" w:rsidP="00FD0946">
      <w:pPr>
        <w:pStyle w:val="aa"/>
        <w:rPr>
          <w:sz w:val="28"/>
        </w:rPr>
      </w:pPr>
    </w:p>
    <w:p w:rsidR="00FD0946" w:rsidRDefault="00FD0946" w:rsidP="00FD0946">
      <w:pPr>
        <w:pStyle w:val="aa"/>
        <w:rPr>
          <w:sz w:val="28"/>
        </w:rPr>
      </w:pPr>
      <w:r>
        <w:rPr>
          <w:sz w:val="28"/>
        </w:rPr>
        <w:t>5. Финансово</w:t>
      </w:r>
      <w:r>
        <w:rPr>
          <w:sz w:val="28"/>
        </w:rPr>
        <w:softHyphen/>
        <w:t>правовые основы деятельности НМЭС.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t>5.1. Работа постоянных членов совета учитывается при определении объема научно</w:t>
      </w:r>
      <w:r>
        <w:rPr>
          <w:sz w:val="28"/>
        </w:rPr>
        <w:softHyphen/>
        <w:t>методической работы в объеме 70 часов.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t>5.2. Экспертная работа преподавателей кафедр НИРО планируется в разделе научно</w:t>
      </w:r>
      <w:r>
        <w:rPr>
          <w:sz w:val="28"/>
        </w:rPr>
        <w:softHyphen/>
        <w:t>методическая работа в объеме  до 50 часов.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t>5.3. Экспертиза авторских педагогических разработок производится на договорной основе в течение 3 месяцев.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t>5.4. Стоимость затрат на проведение экспертизы определяется сметой расходов.</w:t>
      </w:r>
    </w:p>
    <w:p w:rsidR="00FD0946" w:rsidRDefault="00FD0946" w:rsidP="00FD0946">
      <w:pPr>
        <w:pStyle w:val="1"/>
        <w:jc w:val="right"/>
        <w:rPr>
          <w:b w:val="0"/>
          <w:sz w:val="28"/>
        </w:rPr>
      </w:pPr>
      <w:r>
        <w:rPr>
          <w:b w:val="0"/>
          <w:sz w:val="28"/>
        </w:rPr>
        <w:t>Приложение №8</w:t>
      </w:r>
    </w:p>
    <w:p w:rsidR="00FD0946" w:rsidRDefault="00FD0946" w:rsidP="00FD0946">
      <w:pPr>
        <w:pStyle w:val="1"/>
        <w:rPr>
          <w:b w:val="0"/>
          <w:sz w:val="28"/>
        </w:rPr>
      </w:pPr>
      <w:r>
        <w:rPr>
          <w:b w:val="0"/>
          <w:sz w:val="28"/>
        </w:rPr>
        <w:t>ПОЛОЖЕНИЕ</w:t>
      </w:r>
    </w:p>
    <w:p w:rsidR="00FD0946" w:rsidRDefault="00FD0946" w:rsidP="00FD0946">
      <w:pPr>
        <w:pStyle w:val="1"/>
        <w:rPr>
          <w:b w:val="0"/>
          <w:sz w:val="28"/>
        </w:rPr>
      </w:pPr>
      <w:r>
        <w:rPr>
          <w:b w:val="0"/>
          <w:sz w:val="28"/>
        </w:rPr>
        <w:t>о внештатном эксперте авторских педагогических разработок</w:t>
      </w:r>
    </w:p>
    <w:p w:rsidR="00FD0946" w:rsidRDefault="00FD0946" w:rsidP="00FD0946">
      <w:pPr>
        <w:rPr>
          <w:sz w:val="28"/>
        </w:rPr>
      </w:pPr>
    </w:p>
    <w:p w:rsidR="00FD0946" w:rsidRDefault="00FD0946" w:rsidP="00FD0946">
      <w:pPr>
        <w:numPr>
          <w:ilvl w:val="0"/>
          <w:numId w:val="32"/>
        </w:numPr>
        <w:jc w:val="both"/>
        <w:rPr>
          <w:b/>
          <w:sz w:val="28"/>
        </w:rPr>
      </w:pPr>
      <w:r>
        <w:rPr>
          <w:b/>
          <w:sz w:val="28"/>
        </w:rPr>
        <w:t>Общие положения</w:t>
      </w:r>
    </w:p>
    <w:p w:rsidR="00FD0946" w:rsidRDefault="00FD0946" w:rsidP="00FD0946">
      <w:pPr>
        <w:ind w:firstLine="720"/>
        <w:jc w:val="both"/>
        <w:rPr>
          <w:sz w:val="28"/>
        </w:rPr>
      </w:pPr>
      <w:r>
        <w:rPr>
          <w:sz w:val="28"/>
        </w:rPr>
        <w:t>Экспертом может быть специалист с высшим образованием, получивший подготовку по педагогической специальности и имеющий стаж работы не менее 10 лет, высшую квалификационную категорию или ученую степень (прошедший специальную подготовку по экспертизе и получивший документ на право осуществления экспертной деятельности по избранной специальности).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tab/>
        <w:t>Эксперт проводит работу по экспертизе качества авторской педагогической разработки на основании договора с организациями и учреждениями, имеющими право на осуществление экспертной деятельности.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tab/>
        <w:t>Экспе</w:t>
      </w:r>
      <w:proofErr w:type="gramStart"/>
      <w:r>
        <w:rPr>
          <w:sz w:val="28"/>
        </w:rPr>
        <w:t>рт в св</w:t>
      </w:r>
      <w:proofErr w:type="gramEnd"/>
      <w:r>
        <w:rPr>
          <w:sz w:val="28"/>
        </w:rPr>
        <w:t>оей работе руководствуется действующими законодательными актами Российской Федерации, иными нормативно-правовыми документами, регулирующими правоотношения в системе экспертизы качества образовательной деятельности, настоящим положением.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tab/>
        <w:t xml:space="preserve">Порядок и </w:t>
      </w:r>
      <w:proofErr w:type="gramStart"/>
      <w:r>
        <w:rPr>
          <w:sz w:val="28"/>
        </w:rPr>
        <w:t>размер оплаты труда</w:t>
      </w:r>
      <w:proofErr w:type="gramEnd"/>
      <w:r>
        <w:rPr>
          <w:sz w:val="28"/>
        </w:rPr>
        <w:t xml:space="preserve"> экспертов определяется на уровне органа управления образованием субъекта Российской Федерации в установленном порядке.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tab/>
        <w:t>Действия эксперта не должны противоречить профессиональной этике.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tab/>
        <w:t>Основной задачей эксперта является оценка состояния, выявляющая общественную значимость педагогической инициативы, ее реализационный потенциал, особенность включения данной инициативы в региональную образовательную ситуацию.</w:t>
      </w:r>
    </w:p>
    <w:p w:rsidR="00FD0946" w:rsidRDefault="00FD0946" w:rsidP="00FD0946">
      <w:pPr>
        <w:numPr>
          <w:ilvl w:val="0"/>
          <w:numId w:val="32"/>
        </w:numPr>
        <w:jc w:val="both"/>
        <w:rPr>
          <w:b/>
          <w:sz w:val="28"/>
        </w:rPr>
      </w:pPr>
      <w:r>
        <w:rPr>
          <w:b/>
          <w:sz w:val="28"/>
        </w:rPr>
        <w:t>Организация работы эксперта.</w:t>
      </w:r>
    </w:p>
    <w:p w:rsidR="00FD0946" w:rsidRDefault="00FD0946" w:rsidP="00FD0946">
      <w:pPr>
        <w:ind w:firstLine="720"/>
        <w:jc w:val="both"/>
        <w:rPr>
          <w:sz w:val="28"/>
        </w:rPr>
      </w:pPr>
      <w:r>
        <w:rPr>
          <w:sz w:val="28"/>
        </w:rPr>
        <w:t>Эксперт работает с организациями, имеющими право на осуществление экспертной деятельности, на договорной основе.</w:t>
      </w:r>
    </w:p>
    <w:p w:rsidR="00FD0946" w:rsidRDefault="00FD0946" w:rsidP="00FD0946">
      <w:pPr>
        <w:pStyle w:val="a9"/>
      </w:pPr>
      <w:r>
        <w:tab/>
        <w:t>Эксперт осуществляет экспертизу в соответствии с полученным предписанием на проведение экспертной проверки.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tab/>
        <w:t>Эксперт может проводить экспертизу только по своей основной специальности в пределах компетенции, определенной сертификатом специалиста.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tab/>
        <w:t>Эксперт проводит экспертизу индивидуально или совместно с другими экспертами.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tab/>
        <w:t>Эксперт не имеет права осуществлять экспертизу в образовательных учреждениях, с которыми находится в трудовых или договорных отношениях.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tab/>
        <w:t>По окончании проведения экспертизы эксперт представляет текст экспертного заключения в срок согласно договору.</w:t>
      </w:r>
    </w:p>
    <w:p w:rsidR="00FD0946" w:rsidRDefault="00FD0946" w:rsidP="00FD0946">
      <w:pPr>
        <w:numPr>
          <w:ilvl w:val="0"/>
          <w:numId w:val="32"/>
        </w:numPr>
        <w:jc w:val="both"/>
        <w:rPr>
          <w:b/>
          <w:sz w:val="28"/>
        </w:rPr>
      </w:pPr>
      <w:r>
        <w:rPr>
          <w:b/>
          <w:sz w:val="28"/>
        </w:rPr>
        <w:t>Права, обязанности и ответственность эксперта.</w:t>
      </w:r>
    </w:p>
    <w:p w:rsidR="00FD0946" w:rsidRDefault="00FD0946" w:rsidP="00FD0946">
      <w:pPr>
        <w:jc w:val="both"/>
        <w:rPr>
          <w:i/>
          <w:sz w:val="28"/>
        </w:rPr>
      </w:pPr>
      <w:r>
        <w:rPr>
          <w:i/>
          <w:sz w:val="28"/>
        </w:rPr>
        <w:t>Эксперт имеет право:</w:t>
      </w:r>
    </w:p>
    <w:p w:rsidR="00FD0946" w:rsidRDefault="00FD0946" w:rsidP="00FD0946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проводить экспертизу на местах в соответствии с установленным порядком и условиями договора;</w:t>
      </w:r>
    </w:p>
    <w:p w:rsidR="00FD0946" w:rsidRDefault="00FD0946" w:rsidP="00FD0946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пользоваться документами, необходимыми для оценки экспертного случая;</w:t>
      </w:r>
    </w:p>
    <w:p w:rsidR="00FD0946" w:rsidRDefault="00FD0946" w:rsidP="00FD0946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отказаться от проведения экспертизы до ее начала, не мотивируя причину отказа;</w:t>
      </w:r>
    </w:p>
    <w:p w:rsidR="00FD0946" w:rsidRDefault="00FD0946" w:rsidP="00FD0946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отказаться от дальнейшего проведения экспертизы  уведомлением направляющей стороны о конкретных причинах своего отказа;</w:t>
      </w:r>
    </w:p>
    <w:p w:rsidR="00FD0946" w:rsidRDefault="00FD0946" w:rsidP="00FD0946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участвовать в подготовке исковых материалов для рассмотрения их дополнительной экспертизой;</w:t>
      </w:r>
    </w:p>
    <w:p w:rsidR="00FD0946" w:rsidRDefault="00FD0946" w:rsidP="00FD0946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при работе в группе экспертов оформлять особое мнение, отличающееся от мнения других экспертов, по результатам качества АПР и требовать проведения дополнительной экспертизы;</w:t>
      </w:r>
    </w:p>
    <w:p w:rsidR="00FD0946" w:rsidRDefault="00FD0946" w:rsidP="00FD0946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вносить предложения в компетентные органы по улучшению организации и повышению качества образовательной деятельности;</w:t>
      </w:r>
    </w:p>
    <w:p w:rsidR="00FD0946" w:rsidRDefault="00FD0946" w:rsidP="00FD0946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регулярно повышать свой профессиональный уровень.</w:t>
      </w:r>
    </w:p>
    <w:p w:rsidR="00FD0946" w:rsidRDefault="00FD0946" w:rsidP="00FD0946">
      <w:pPr>
        <w:jc w:val="both"/>
        <w:rPr>
          <w:i/>
          <w:sz w:val="28"/>
        </w:rPr>
      </w:pPr>
      <w:r>
        <w:rPr>
          <w:i/>
          <w:sz w:val="28"/>
        </w:rPr>
        <w:t>Эксперт обязан:</w:t>
      </w:r>
    </w:p>
    <w:p w:rsidR="00FD0946" w:rsidRDefault="00FD0946" w:rsidP="00FD0946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давать компетентную и объективную оценку качества АПР;</w:t>
      </w:r>
    </w:p>
    <w:p w:rsidR="00FD0946" w:rsidRDefault="00FD0946" w:rsidP="00FD0946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при необходимости ходатайствовать о привлечении к экспертизе других экспертов;</w:t>
      </w:r>
    </w:p>
    <w:p w:rsidR="00FD0946" w:rsidRDefault="00FD0946" w:rsidP="00FD0946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готовить по результатам экспертизы соответствующее заключение;</w:t>
      </w:r>
    </w:p>
    <w:p w:rsidR="00FD0946" w:rsidRDefault="00FD0946" w:rsidP="00FD0946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отчитываться руководителю направляющей организации о результатах работы с представлением акта экспертного заключения;</w:t>
      </w:r>
    </w:p>
    <w:p w:rsidR="00FD0946" w:rsidRDefault="00FD0946" w:rsidP="00FD0946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 xml:space="preserve">эксперт в установленном порядке несет ответственность в пределах своих полномочий и компетенции за качество и объективность проводимой экспертизы. </w:t>
      </w:r>
    </w:p>
    <w:p w:rsidR="00FD0946" w:rsidRDefault="00FD0946" w:rsidP="00FD0946">
      <w:pPr>
        <w:rPr>
          <w:sz w:val="28"/>
        </w:rPr>
      </w:pPr>
    </w:p>
    <w:p w:rsidR="00FD0946" w:rsidRDefault="00FD0946" w:rsidP="00FD0946">
      <w:pPr>
        <w:rPr>
          <w:sz w:val="28"/>
        </w:rPr>
      </w:pPr>
    </w:p>
    <w:p w:rsidR="00FD0946" w:rsidRDefault="00FD0946" w:rsidP="00FD0946">
      <w:pPr>
        <w:pStyle w:val="a9"/>
        <w:jc w:val="right"/>
      </w:pPr>
      <w:r>
        <w:t>Приложение №9</w:t>
      </w:r>
    </w:p>
    <w:p w:rsidR="00FD0946" w:rsidRDefault="00FD0946" w:rsidP="00FD0946">
      <w:pPr>
        <w:pStyle w:val="a9"/>
      </w:pPr>
      <w:r>
        <w:t xml:space="preserve">Схема экспертного </w:t>
      </w:r>
      <w:r>
        <w:rPr>
          <w:u w:val="single"/>
        </w:rPr>
        <w:t>заключения</w:t>
      </w:r>
      <w:r>
        <w:t xml:space="preserve"> на авторскую педагогическую разработку (АПР)</w:t>
      </w:r>
    </w:p>
    <w:p w:rsidR="00FD0946" w:rsidRDefault="00FD0946" w:rsidP="00FD0946">
      <w:pPr>
        <w:jc w:val="both"/>
        <w:rPr>
          <w:sz w:val="28"/>
        </w:rPr>
      </w:pPr>
    </w:p>
    <w:p w:rsidR="00FD0946" w:rsidRDefault="00FD0946" w:rsidP="00FD0946">
      <w:pPr>
        <w:numPr>
          <w:ilvl w:val="0"/>
          <w:numId w:val="34"/>
        </w:numPr>
        <w:jc w:val="both"/>
        <w:rPr>
          <w:sz w:val="28"/>
        </w:rPr>
      </w:pPr>
      <w:r>
        <w:rPr>
          <w:sz w:val="28"/>
        </w:rPr>
        <w:t>Внедрение в массовую школу:</w:t>
      </w:r>
    </w:p>
    <w:p w:rsidR="00FD0946" w:rsidRDefault="00FD0946" w:rsidP="00FD0946">
      <w:pPr>
        <w:numPr>
          <w:ilvl w:val="0"/>
          <w:numId w:val="35"/>
        </w:numPr>
        <w:jc w:val="both"/>
        <w:rPr>
          <w:sz w:val="28"/>
        </w:rPr>
      </w:pPr>
      <w:r>
        <w:rPr>
          <w:sz w:val="28"/>
        </w:rPr>
        <w:t>рекомендовано;</w:t>
      </w:r>
    </w:p>
    <w:p w:rsidR="00FD0946" w:rsidRDefault="00FD0946" w:rsidP="00FD0946">
      <w:pPr>
        <w:numPr>
          <w:ilvl w:val="0"/>
          <w:numId w:val="35"/>
        </w:numPr>
        <w:jc w:val="both"/>
        <w:rPr>
          <w:sz w:val="28"/>
        </w:rPr>
      </w:pPr>
      <w:r>
        <w:rPr>
          <w:sz w:val="28"/>
        </w:rPr>
        <w:t>возможно;</w:t>
      </w:r>
    </w:p>
    <w:p w:rsidR="00FD0946" w:rsidRDefault="00FD0946" w:rsidP="00FD0946">
      <w:pPr>
        <w:numPr>
          <w:ilvl w:val="0"/>
          <w:numId w:val="35"/>
        </w:numPr>
        <w:jc w:val="both"/>
        <w:rPr>
          <w:sz w:val="28"/>
        </w:rPr>
      </w:pPr>
      <w:r>
        <w:rPr>
          <w:sz w:val="28"/>
        </w:rPr>
        <w:t>нецелесообразно;</w:t>
      </w:r>
    </w:p>
    <w:p w:rsidR="00FD0946" w:rsidRDefault="00FD0946" w:rsidP="00FD0946">
      <w:pPr>
        <w:numPr>
          <w:ilvl w:val="0"/>
          <w:numId w:val="34"/>
        </w:numPr>
        <w:jc w:val="both"/>
        <w:rPr>
          <w:sz w:val="28"/>
        </w:rPr>
      </w:pPr>
      <w:r>
        <w:rPr>
          <w:sz w:val="28"/>
        </w:rPr>
        <w:t>Экспериментальное внедрение в массовую школу: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softHyphen/>
        <w:t xml:space="preserve">    рекомендовано;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softHyphen/>
        <w:t xml:space="preserve">   возможно;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softHyphen/>
        <w:t xml:space="preserve">   нецелесообразно.   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t>3.   Использование в специализированных школах: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softHyphen/>
        <w:t xml:space="preserve">  рекомендовано;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softHyphen/>
        <w:t xml:space="preserve">  возможно;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softHyphen/>
        <w:t xml:space="preserve">  нецелесообразно.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t>4.  Экспериментальное использование в специализированных школах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softHyphen/>
        <w:t xml:space="preserve">  рекомендовано;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softHyphen/>
        <w:t xml:space="preserve">  возможно;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softHyphen/>
        <w:t xml:space="preserve">  нецелесообразно.</w:t>
      </w:r>
    </w:p>
    <w:p w:rsidR="00FD0946" w:rsidRDefault="00FD0946" w:rsidP="00FD0946">
      <w:pPr>
        <w:pStyle w:val="aa"/>
        <w:rPr>
          <w:sz w:val="28"/>
        </w:rPr>
      </w:pPr>
      <w:r>
        <w:rPr>
          <w:sz w:val="28"/>
        </w:rPr>
        <w:t>5.  Представленные материалы необходимо доработать с учетом замечаний экспертов.</w:t>
      </w:r>
    </w:p>
    <w:p w:rsidR="00FD0946" w:rsidRDefault="00FD0946" w:rsidP="00FD0946">
      <w:pPr>
        <w:pStyle w:val="aa"/>
        <w:numPr>
          <w:ilvl w:val="0"/>
          <w:numId w:val="36"/>
        </w:numPr>
        <w:rPr>
          <w:sz w:val="28"/>
        </w:rPr>
      </w:pPr>
      <w:r>
        <w:rPr>
          <w:sz w:val="28"/>
        </w:rPr>
        <w:t>Необходим заказ автору на продолжение работы для следующих ступеней образования.</w:t>
      </w:r>
    </w:p>
    <w:p w:rsidR="00FD0946" w:rsidRDefault="00FD0946" w:rsidP="00FD0946">
      <w:pPr>
        <w:numPr>
          <w:ilvl w:val="0"/>
          <w:numId w:val="36"/>
        </w:numPr>
        <w:jc w:val="both"/>
        <w:rPr>
          <w:sz w:val="28"/>
        </w:rPr>
      </w:pPr>
      <w:r>
        <w:rPr>
          <w:sz w:val="28"/>
        </w:rPr>
        <w:t>Рекомендована для рассмотрения ОЭС с целью получения сертификата на внедрение в массовую педагогическую практику.</w:t>
      </w:r>
    </w:p>
    <w:p w:rsidR="00FD0946" w:rsidRDefault="00FD0946" w:rsidP="00FD0946">
      <w:pPr>
        <w:numPr>
          <w:ilvl w:val="0"/>
          <w:numId w:val="36"/>
        </w:numPr>
        <w:jc w:val="both"/>
        <w:rPr>
          <w:sz w:val="28"/>
        </w:rPr>
      </w:pPr>
      <w:r>
        <w:rPr>
          <w:sz w:val="28"/>
        </w:rPr>
        <w:t>Присвоить статус экспериментальной площадки НИРО.</w:t>
      </w:r>
    </w:p>
    <w:p w:rsidR="00FD0946" w:rsidRDefault="00FD0946" w:rsidP="00FD0946">
      <w:pPr>
        <w:rPr>
          <w:sz w:val="28"/>
        </w:rPr>
      </w:pPr>
    </w:p>
    <w:p w:rsidR="00FD0946" w:rsidRDefault="00FD0946" w:rsidP="00FD0946">
      <w:pPr>
        <w:rPr>
          <w:sz w:val="28"/>
        </w:rPr>
      </w:pPr>
    </w:p>
    <w:p w:rsidR="00FD0946" w:rsidRDefault="00FD0946" w:rsidP="00FD0946">
      <w:pPr>
        <w:pStyle w:val="1"/>
        <w:jc w:val="right"/>
        <w:rPr>
          <w:b w:val="0"/>
          <w:sz w:val="28"/>
        </w:rPr>
      </w:pPr>
      <w:r>
        <w:rPr>
          <w:b w:val="0"/>
          <w:sz w:val="28"/>
        </w:rPr>
        <w:t>Приложение №10</w:t>
      </w:r>
    </w:p>
    <w:p w:rsidR="00FD0946" w:rsidRDefault="00FD0946" w:rsidP="00FD0946">
      <w:pPr>
        <w:pStyle w:val="1"/>
        <w:rPr>
          <w:b w:val="0"/>
          <w:sz w:val="28"/>
        </w:rPr>
      </w:pPr>
      <w:r>
        <w:rPr>
          <w:b w:val="0"/>
          <w:sz w:val="28"/>
        </w:rPr>
        <w:t xml:space="preserve">Требования </w:t>
      </w:r>
    </w:p>
    <w:p w:rsidR="00FD0946" w:rsidRDefault="00FD0946" w:rsidP="00FD0946">
      <w:pPr>
        <w:pStyle w:val="1"/>
        <w:rPr>
          <w:b w:val="0"/>
          <w:sz w:val="28"/>
        </w:rPr>
      </w:pPr>
      <w:r>
        <w:rPr>
          <w:b w:val="0"/>
          <w:sz w:val="28"/>
        </w:rPr>
        <w:t>к содержанию рецензии (заключения) на рукопись</w:t>
      </w:r>
    </w:p>
    <w:p w:rsidR="00FD0946" w:rsidRDefault="00FD0946" w:rsidP="00FD0946">
      <w:pPr>
        <w:rPr>
          <w:sz w:val="28"/>
        </w:rPr>
      </w:pPr>
    </w:p>
    <w:p w:rsidR="00FD0946" w:rsidRDefault="00FD0946" w:rsidP="00FD0946">
      <w:pPr>
        <w:rPr>
          <w:b/>
          <w:sz w:val="28"/>
        </w:rPr>
      </w:pPr>
      <w:r>
        <w:rPr>
          <w:b/>
          <w:sz w:val="28"/>
        </w:rPr>
        <w:t>Исходные данные:</w:t>
      </w:r>
    </w:p>
    <w:p w:rsidR="00FD0946" w:rsidRDefault="00FD0946" w:rsidP="00FD0946">
      <w:pPr>
        <w:numPr>
          <w:ilvl w:val="0"/>
          <w:numId w:val="37"/>
        </w:numPr>
        <w:rPr>
          <w:sz w:val="28"/>
        </w:rPr>
      </w:pPr>
      <w:r>
        <w:rPr>
          <w:sz w:val="28"/>
        </w:rPr>
        <w:t>Название рукописи</w:t>
      </w:r>
    </w:p>
    <w:p w:rsidR="00FD0946" w:rsidRDefault="00FD0946" w:rsidP="00FD0946">
      <w:pPr>
        <w:numPr>
          <w:ilvl w:val="0"/>
          <w:numId w:val="37"/>
        </w:numPr>
        <w:rPr>
          <w:sz w:val="28"/>
        </w:rPr>
      </w:pPr>
      <w:r>
        <w:rPr>
          <w:sz w:val="28"/>
        </w:rPr>
        <w:t>Ф.И.О. автора (авторов), их ученые степени и звания, место работы и должности</w:t>
      </w:r>
    </w:p>
    <w:p w:rsidR="00FD0946" w:rsidRDefault="00FD0946" w:rsidP="00FD0946">
      <w:pPr>
        <w:numPr>
          <w:ilvl w:val="0"/>
          <w:numId w:val="37"/>
        </w:numPr>
        <w:rPr>
          <w:sz w:val="28"/>
        </w:rPr>
      </w:pPr>
      <w:r>
        <w:rPr>
          <w:sz w:val="28"/>
        </w:rPr>
        <w:t>Цель экспертизы</w:t>
      </w:r>
    </w:p>
    <w:p w:rsidR="00FD0946" w:rsidRDefault="00FD0946" w:rsidP="00FD0946">
      <w:pPr>
        <w:rPr>
          <w:b/>
          <w:sz w:val="28"/>
        </w:rPr>
      </w:pPr>
      <w:r>
        <w:rPr>
          <w:b/>
          <w:sz w:val="28"/>
        </w:rPr>
        <w:t>Содержательная часть:</w:t>
      </w:r>
    </w:p>
    <w:p w:rsidR="00FD0946" w:rsidRDefault="00FD0946" w:rsidP="00FD0946">
      <w:pPr>
        <w:numPr>
          <w:ilvl w:val="0"/>
          <w:numId w:val="37"/>
        </w:numPr>
        <w:rPr>
          <w:sz w:val="28"/>
        </w:rPr>
      </w:pPr>
      <w:r>
        <w:rPr>
          <w:sz w:val="28"/>
        </w:rPr>
        <w:t>Оценка содержания рукописи.</w:t>
      </w:r>
    </w:p>
    <w:p w:rsidR="00FD0946" w:rsidRDefault="00FD0946" w:rsidP="00FD0946">
      <w:pPr>
        <w:numPr>
          <w:ilvl w:val="0"/>
          <w:numId w:val="37"/>
        </w:numPr>
        <w:rPr>
          <w:sz w:val="28"/>
        </w:rPr>
      </w:pPr>
      <w:r>
        <w:rPr>
          <w:sz w:val="28"/>
        </w:rPr>
        <w:t>Отличие рукописи от аналогичной действующей литературы, степень ее преемственности.</w:t>
      </w:r>
    </w:p>
    <w:p w:rsidR="00FD0946" w:rsidRDefault="00FD0946" w:rsidP="00FD0946">
      <w:pPr>
        <w:numPr>
          <w:ilvl w:val="0"/>
          <w:numId w:val="37"/>
        </w:numPr>
        <w:rPr>
          <w:sz w:val="28"/>
        </w:rPr>
      </w:pPr>
      <w:r>
        <w:rPr>
          <w:sz w:val="28"/>
        </w:rPr>
        <w:t>Научный уровень содержательной части.</w:t>
      </w:r>
    </w:p>
    <w:p w:rsidR="00FD0946" w:rsidRDefault="00FD0946" w:rsidP="00FD0946">
      <w:pPr>
        <w:numPr>
          <w:ilvl w:val="0"/>
          <w:numId w:val="37"/>
        </w:numPr>
        <w:rPr>
          <w:sz w:val="28"/>
        </w:rPr>
      </w:pPr>
      <w:r>
        <w:rPr>
          <w:sz w:val="28"/>
        </w:rPr>
        <w:t>Степень освещения практических вопросов, их актуальность.</w:t>
      </w:r>
    </w:p>
    <w:p w:rsidR="00FD0946" w:rsidRDefault="00FD0946" w:rsidP="00FD0946">
      <w:pPr>
        <w:numPr>
          <w:ilvl w:val="0"/>
          <w:numId w:val="37"/>
        </w:numPr>
        <w:rPr>
          <w:sz w:val="28"/>
        </w:rPr>
      </w:pPr>
      <w:r>
        <w:rPr>
          <w:sz w:val="28"/>
        </w:rPr>
        <w:t>Методический уровень материала, возможность использования его в конкретных образовательных технологиях.</w:t>
      </w:r>
    </w:p>
    <w:p w:rsidR="00FD0946" w:rsidRDefault="00FD0946" w:rsidP="00FD0946">
      <w:pPr>
        <w:numPr>
          <w:ilvl w:val="0"/>
          <w:numId w:val="37"/>
        </w:numPr>
        <w:rPr>
          <w:sz w:val="28"/>
        </w:rPr>
      </w:pPr>
      <w:r>
        <w:rPr>
          <w:sz w:val="28"/>
        </w:rPr>
        <w:t>Степень соблюдения психолого-педагогических требований к трактовке излагаемого материала и к его применению.</w:t>
      </w:r>
    </w:p>
    <w:p w:rsidR="00FD0946" w:rsidRDefault="00FD0946" w:rsidP="00FD0946">
      <w:pPr>
        <w:numPr>
          <w:ilvl w:val="0"/>
          <w:numId w:val="37"/>
        </w:numPr>
        <w:rPr>
          <w:sz w:val="28"/>
        </w:rPr>
      </w:pPr>
      <w:r>
        <w:rPr>
          <w:sz w:val="28"/>
        </w:rPr>
        <w:t>Целесообразность использования в реальной педагогической практике.</w:t>
      </w:r>
    </w:p>
    <w:p w:rsidR="00FD0946" w:rsidRDefault="00FD0946" w:rsidP="00FD0946">
      <w:pPr>
        <w:numPr>
          <w:ilvl w:val="0"/>
          <w:numId w:val="37"/>
        </w:numPr>
        <w:rPr>
          <w:sz w:val="28"/>
        </w:rPr>
      </w:pPr>
      <w:r>
        <w:rPr>
          <w:sz w:val="28"/>
        </w:rPr>
        <w:t>Обоснование нецелесообразности использования.</w:t>
      </w:r>
    </w:p>
    <w:p w:rsidR="00FD0946" w:rsidRDefault="00FD0946" w:rsidP="00FD0946">
      <w:pPr>
        <w:rPr>
          <w:sz w:val="28"/>
        </w:rPr>
      </w:pPr>
    </w:p>
    <w:p w:rsidR="00FD0946" w:rsidRDefault="00FD0946" w:rsidP="00FD0946">
      <w:pPr>
        <w:rPr>
          <w:sz w:val="28"/>
        </w:rPr>
      </w:pPr>
      <w:r>
        <w:rPr>
          <w:sz w:val="28"/>
        </w:rPr>
        <w:t xml:space="preserve">Должность, ученая степень и </w:t>
      </w:r>
      <w:r>
        <w:rPr>
          <w:sz w:val="28"/>
        </w:rPr>
        <w:br/>
        <w:t>звание эксперта,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Подпись, дата</w:t>
      </w:r>
      <w:r>
        <w:rPr>
          <w:sz w:val="28"/>
        </w:rPr>
        <w:tab/>
      </w:r>
      <w:r>
        <w:rPr>
          <w:sz w:val="28"/>
        </w:rPr>
        <w:tab/>
        <w:t>Ф.И.О.</w:t>
      </w:r>
    </w:p>
    <w:p w:rsidR="00FD0946" w:rsidRDefault="00FD0946" w:rsidP="00FD0946">
      <w:pPr>
        <w:rPr>
          <w:sz w:val="28"/>
        </w:rPr>
      </w:pPr>
      <w:r>
        <w:rPr>
          <w:sz w:val="28"/>
        </w:rPr>
        <w:t>Адрес,</w:t>
      </w:r>
    </w:p>
    <w:p w:rsidR="00FD0946" w:rsidRDefault="00FD0946" w:rsidP="00FD0946">
      <w:pPr>
        <w:rPr>
          <w:sz w:val="28"/>
        </w:rPr>
      </w:pPr>
      <w:r>
        <w:rPr>
          <w:sz w:val="28"/>
        </w:rPr>
        <w:t>Служебный телефон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М.П.</w:t>
      </w:r>
    </w:p>
    <w:p w:rsidR="00FD0946" w:rsidRDefault="00FD0946" w:rsidP="00FD0946">
      <w:pPr>
        <w:rPr>
          <w:sz w:val="28"/>
        </w:rPr>
      </w:pPr>
    </w:p>
    <w:p w:rsidR="00FD0946" w:rsidRDefault="00FD0946" w:rsidP="00FD0946">
      <w:pPr>
        <w:rPr>
          <w:sz w:val="28"/>
        </w:rPr>
      </w:pPr>
      <w:r>
        <w:rPr>
          <w:sz w:val="28"/>
        </w:rPr>
        <w:t>Примечание к форме:</w:t>
      </w:r>
    </w:p>
    <w:p w:rsidR="00FD0946" w:rsidRDefault="00FD0946" w:rsidP="00FD0946">
      <w:pPr>
        <w:numPr>
          <w:ilvl w:val="0"/>
          <w:numId w:val="38"/>
        </w:numPr>
        <w:rPr>
          <w:sz w:val="28"/>
        </w:rPr>
      </w:pPr>
      <w:r>
        <w:rPr>
          <w:sz w:val="28"/>
        </w:rPr>
        <w:t>При использовании формы организацией (учреждением) внизу ставится только подпись ее руководителя.</w:t>
      </w:r>
    </w:p>
    <w:p w:rsidR="00FD0946" w:rsidRDefault="00FD0946" w:rsidP="00FD0946">
      <w:pPr>
        <w:numPr>
          <w:ilvl w:val="0"/>
          <w:numId w:val="38"/>
        </w:numPr>
        <w:rPr>
          <w:sz w:val="28"/>
        </w:rPr>
      </w:pPr>
      <w:r>
        <w:rPr>
          <w:sz w:val="28"/>
        </w:rPr>
        <w:t>При выдаче экспертного заключения кафедрой (либо другим структурным подразделением) в верхнем правом углу формы проставляются следующие реквизиты:</w:t>
      </w:r>
    </w:p>
    <w:p w:rsidR="00FD0946" w:rsidRDefault="00FD0946" w:rsidP="00FD0946">
      <w:pPr>
        <w:ind w:left="4320"/>
        <w:rPr>
          <w:sz w:val="28"/>
        </w:rPr>
      </w:pPr>
      <w:r>
        <w:rPr>
          <w:sz w:val="28"/>
        </w:rPr>
        <w:t>«Утверждено на заседании …….</w:t>
      </w:r>
    </w:p>
    <w:p w:rsidR="00FD0946" w:rsidRDefault="00FD0946" w:rsidP="00FD0946">
      <w:pPr>
        <w:ind w:left="4320"/>
        <w:rPr>
          <w:sz w:val="28"/>
        </w:rPr>
      </w:pPr>
      <w:r>
        <w:rPr>
          <w:sz w:val="28"/>
        </w:rPr>
        <w:t>протокол № ….. от ……………….</w:t>
      </w:r>
    </w:p>
    <w:p w:rsidR="00FD0946" w:rsidRDefault="00FD0946" w:rsidP="00FD0946">
      <w:pPr>
        <w:ind w:left="4320"/>
        <w:rPr>
          <w:sz w:val="28"/>
        </w:rPr>
      </w:pPr>
      <w:r>
        <w:rPr>
          <w:sz w:val="28"/>
        </w:rPr>
        <w:t xml:space="preserve">Должность руководителя, </w:t>
      </w:r>
    </w:p>
    <w:p w:rsidR="00FD0946" w:rsidRDefault="00FD0946" w:rsidP="00FD0946">
      <w:pPr>
        <w:ind w:left="4320"/>
        <w:rPr>
          <w:sz w:val="28"/>
        </w:rPr>
      </w:pPr>
      <w:r>
        <w:rPr>
          <w:sz w:val="28"/>
        </w:rPr>
        <w:t>его научные степень и звание,</w:t>
      </w:r>
    </w:p>
    <w:p w:rsidR="00FD0946" w:rsidRDefault="00FD0946" w:rsidP="00FD0946">
      <w:pPr>
        <w:ind w:left="4320"/>
        <w:rPr>
          <w:sz w:val="28"/>
        </w:rPr>
      </w:pPr>
      <w:r>
        <w:rPr>
          <w:sz w:val="28"/>
        </w:rPr>
        <w:t>подпись, Ф.И.О.</w:t>
      </w:r>
    </w:p>
    <w:p w:rsidR="00FD0946" w:rsidRDefault="00FD0946" w:rsidP="00FD0946">
      <w:pPr>
        <w:rPr>
          <w:sz w:val="28"/>
        </w:rPr>
      </w:pPr>
      <w:r>
        <w:rPr>
          <w:sz w:val="28"/>
        </w:rPr>
        <w:t>В нижней части формы ставится подпись эксперта от кафедры (лаборатории и т.п.).</w:t>
      </w:r>
    </w:p>
    <w:p w:rsidR="00FD0946" w:rsidRDefault="00FD0946" w:rsidP="00FD0946">
      <w:pPr>
        <w:rPr>
          <w:sz w:val="28"/>
        </w:rPr>
      </w:pPr>
    </w:p>
    <w:p w:rsidR="00FD0946" w:rsidRDefault="00FD0946" w:rsidP="00FD0946">
      <w:pPr>
        <w:pStyle w:val="2"/>
        <w:rPr>
          <w:sz w:val="28"/>
        </w:rPr>
      </w:pPr>
      <w:r>
        <w:rPr>
          <w:sz w:val="28"/>
        </w:rPr>
        <w:t xml:space="preserve">Письмо Минобразования РФ </w:t>
      </w:r>
    </w:p>
    <w:p w:rsidR="00FD0946" w:rsidRDefault="00FD0946" w:rsidP="00FD0946">
      <w:pPr>
        <w:jc w:val="right"/>
        <w:rPr>
          <w:sz w:val="28"/>
        </w:rPr>
      </w:pPr>
      <w:r>
        <w:rPr>
          <w:sz w:val="28"/>
        </w:rPr>
        <w:t>от 29.03.2000 № 14-55-233 ин/15</w:t>
      </w:r>
    </w:p>
    <w:p w:rsidR="00FD0946" w:rsidRDefault="00FD0946" w:rsidP="00FD0946">
      <w:pPr>
        <w:rPr>
          <w:sz w:val="28"/>
        </w:rPr>
      </w:pPr>
    </w:p>
    <w:p w:rsidR="00FD0946" w:rsidRDefault="00FD0946" w:rsidP="00FD0946">
      <w:pPr>
        <w:rPr>
          <w:sz w:val="28"/>
        </w:rPr>
      </w:pPr>
    </w:p>
    <w:p w:rsidR="00FD0946" w:rsidRDefault="00FD0946" w:rsidP="00FD0946">
      <w:pPr>
        <w:rPr>
          <w:sz w:val="28"/>
        </w:rPr>
      </w:pPr>
    </w:p>
    <w:p w:rsidR="00FD0946" w:rsidRDefault="00FD0946" w:rsidP="00FD0946">
      <w:pPr>
        <w:rPr>
          <w:sz w:val="28"/>
        </w:rPr>
      </w:pPr>
    </w:p>
    <w:p w:rsidR="00FD0946" w:rsidRDefault="00FD0946" w:rsidP="00FD0946">
      <w:pPr>
        <w:rPr>
          <w:sz w:val="28"/>
        </w:rPr>
      </w:pPr>
    </w:p>
    <w:p w:rsidR="00FD0946" w:rsidRDefault="00FD0946" w:rsidP="00FD0946">
      <w:pPr>
        <w:rPr>
          <w:sz w:val="28"/>
        </w:rPr>
      </w:pPr>
      <w:r>
        <w:rPr>
          <w:sz w:val="28"/>
        </w:rPr>
        <w:t>ТЕЗАУРУС</w:t>
      </w:r>
    </w:p>
    <w:p w:rsidR="00FD0946" w:rsidRDefault="00FD0946" w:rsidP="00FD0946">
      <w:pPr>
        <w:rPr>
          <w:sz w:val="28"/>
        </w:rPr>
      </w:pPr>
    </w:p>
    <w:p w:rsidR="00FD0946" w:rsidRDefault="00FD0946" w:rsidP="00FD0946">
      <w:pPr>
        <w:rPr>
          <w:sz w:val="28"/>
        </w:rPr>
      </w:pPr>
      <w:r>
        <w:rPr>
          <w:b/>
          <w:sz w:val="28"/>
        </w:rPr>
        <w:t>Диагностика</w:t>
      </w:r>
      <w:r>
        <w:rPr>
          <w:sz w:val="28"/>
        </w:rPr>
        <w:softHyphen/>
        <w:t xml:space="preserve"> определение, учение о методах распознавания какого</w:t>
      </w:r>
      <w:r>
        <w:rPr>
          <w:sz w:val="28"/>
        </w:rPr>
        <w:softHyphen/>
        <w:t xml:space="preserve"> либо явления, действия, события и т. п.</w:t>
      </w:r>
    </w:p>
    <w:p w:rsidR="00FD0946" w:rsidRDefault="00FD0946" w:rsidP="00FD0946">
      <w:pPr>
        <w:jc w:val="both"/>
        <w:rPr>
          <w:sz w:val="28"/>
        </w:rPr>
      </w:pPr>
      <w:r>
        <w:rPr>
          <w:b/>
          <w:sz w:val="28"/>
        </w:rPr>
        <w:t>Инновация</w:t>
      </w:r>
      <w:r>
        <w:rPr>
          <w:b/>
          <w:sz w:val="28"/>
        </w:rPr>
        <w:softHyphen/>
        <w:t xml:space="preserve"> </w:t>
      </w:r>
      <w:r>
        <w:rPr>
          <w:sz w:val="28"/>
        </w:rPr>
        <w:t>то же, что новообразование, существенный элемент развития образования. Выражается в тенденциях накопления и видоизменения разнообразных инициатив и нововведений в образовательном пространстве, которые в совокупности приводят к более или менее глобальным изменениям в сфере образования и трансформации его содержания и качества. Инициативы возникают в ходе естественной эволюции сферы образования, в поиске более перспективных форм и средств педагогической деятельности, опробовании новых методик и приёмов обучения. Инициативы закрепляются при обмене и распространении опыта.</w:t>
      </w:r>
    </w:p>
    <w:p w:rsidR="00FD0946" w:rsidRDefault="00FD0946" w:rsidP="00FD0946">
      <w:pPr>
        <w:jc w:val="both"/>
        <w:rPr>
          <w:b/>
          <w:sz w:val="28"/>
        </w:rPr>
      </w:pPr>
      <w:r>
        <w:rPr>
          <w:b/>
          <w:sz w:val="28"/>
        </w:rPr>
        <w:t>Инновации</w:t>
      </w:r>
      <w:r>
        <w:rPr>
          <w:sz w:val="28"/>
        </w:rPr>
        <w:softHyphen/>
        <w:t>значимые и системно самоорганизующиеся новообразования, возникающие на основе разнообразия инициатив и новшеств, которые становятся перспективными для эволюции образования и позитивно  влияют на его развитие. А также на развитие более широкого пространства образования.</w:t>
      </w:r>
    </w:p>
    <w:p w:rsidR="00FD0946" w:rsidRDefault="00FD0946" w:rsidP="00FD0946">
      <w:pPr>
        <w:jc w:val="both"/>
        <w:rPr>
          <w:sz w:val="28"/>
        </w:rPr>
      </w:pPr>
      <w:r>
        <w:rPr>
          <w:b/>
          <w:sz w:val="28"/>
        </w:rPr>
        <w:t>Критерий</w:t>
      </w:r>
      <w:r>
        <w:rPr>
          <w:sz w:val="28"/>
        </w:rPr>
        <w:softHyphen/>
      </w:r>
      <w:r>
        <w:rPr>
          <w:b/>
          <w:sz w:val="28"/>
        </w:rPr>
        <w:t xml:space="preserve"> </w:t>
      </w:r>
      <w:r>
        <w:rPr>
          <w:sz w:val="28"/>
        </w:rPr>
        <w:t>признак, на основании которого производится оценка. Определение или классификация чего</w:t>
      </w:r>
      <w:r>
        <w:rPr>
          <w:sz w:val="28"/>
        </w:rPr>
        <w:softHyphen/>
        <w:t xml:space="preserve"> либо, мерило оценки.</w:t>
      </w:r>
    </w:p>
    <w:p w:rsidR="00FD0946" w:rsidRDefault="00FD0946" w:rsidP="00FD0946">
      <w:pPr>
        <w:jc w:val="both"/>
        <w:rPr>
          <w:sz w:val="28"/>
        </w:rPr>
      </w:pPr>
      <w:r>
        <w:rPr>
          <w:b/>
          <w:sz w:val="28"/>
        </w:rPr>
        <w:t>Образовательная технология</w:t>
      </w:r>
      <w:r>
        <w:rPr>
          <w:sz w:val="28"/>
        </w:rPr>
        <w:softHyphen/>
      </w:r>
      <w:r>
        <w:rPr>
          <w:b/>
          <w:sz w:val="28"/>
        </w:rPr>
        <w:t xml:space="preserve"> </w:t>
      </w:r>
      <w:r>
        <w:rPr>
          <w:sz w:val="28"/>
        </w:rPr>
        <w:t>это комплекс, состоящий из: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t>некоторого представления  планируемых результатов обучения;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t>средств диагностики текущего состояния обучения;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t>набора моделей обучения;</w:t>
      </w:r>
    </w:p>
    <w:p w:rsidR="00FD0946" w:rsidRDefault="00FD0946" w:rsidP="00FD0946">
      <w:pPr>
        <w:pStyle w:val="20"/>
      </w:pPr>
      <w:r>
        <w:t>критериев выбора оптимальной модели для данных конкретных условий.</w:t>
      </w:r>
    </w:p>
    <w:p w:rsidR="00FD0946" w:rsidRDefault="00FD0946" w:rsidP="00FD0946">
      <w:pPr>
        <w:jc w:val="both"/>
        <w:rPr>
          <w:sz w:val="28"/>
        </w:rPr>
      </w:pPr>
      <w:r>
        <w:rPr>
          <w:b/>
          <w:sz w:val="28"/>
        </w:rPr>
        <w:t>Педагогический мониторинг</w:t>
      </w:r>
      <w:r>
        <w:rPr>
          <w:sz w:val="28"/>
        </w:rPr>
        <w:softHyphen/>
        <w:t xml:space="preserve"> форма организации сбора, хранения, обработки и распространения информации о деятельности педагогической системы, обеспечивающая непрерывное слежение за её состоянием и прогнозированием её развития.</w:t>
      </w:r>
    </w:p>
    <w:p w:rsidR="00FD0946" w:rsidRDefault="00FD0946" w:rsidP="00FD0946">
      <w:pPr>
        <w:jc w:val="both"/>
        <w:rPr>
          <w:sz w:val="28"/>
        </w:rPr>
      </w:pPr>
      <w:r>
        <w:rPr>
          <w:b/>
          <w:sz w:val="28"/>
        </w:rPr>
        <w:t>Педагогический эксперимент</w:t>
      </w:r>
      <w:r>
        <w:rPr>
          <w:b/>
          <w:sz w:val="28"/>
        </w:rPr>
        <w:softHyphen/>
        <w:t xml:space="preserve"> </w:t>
      </w:r>
      <w:r>
        <w:rPr>
          <w:sz w:val="28"/>
        </w:rPr>
        <w:t>это эксперимент особого рода, задачей которого является выяснение сравнительной эффективности применяемых нововведений в организационный и учебно</w:t>
      </w:r>
      <w:r>
        <w:rPr>
          <w:sz w:val="28"/>
        </w:rPr>
        <w:softHyphen/>
        <w:t xml:space="preserve"> воспитательный процесс. В дидактике выделяют следующие виды эксперимента: констатирующий, обучающий( формирующий), контролирующий, сравнительный, генетико</w:t>
      </w:r>
      <w:r>
        <w:rPr>
          <w:sz w:val="28"/>
        </w:rPr>
        <w:softHyphen/>
        <w:t xml:space="preserve"> моделирующий.</w:t>
      </w:r>
    </w:p>
    <w:p w:rsidR="00FD0946" w:rsidRDefault="00FD0946" w:rsidP="00FD0946">
      <w:pPr>
        <w:jc w:val="both"/>
        <w:rPr>
          <w:sz w:val="28"/>
        </w:rPr>
      </w:pPr>
      <w:r>
        <w:rPr>
          <w:b/>
          <w:sz w:val="28"/>
        </w:rPr>
        <w:t>Эксперимент</w:t>
      </w:r>
      <w:r>
        <w:rPr>
          <w:sz w:val="28"/>
        </w:rPr>
        <w:softHyphen/>
      </w:r>
      <w:r>
        <w:rPr>
          <w:b/>
          <w:sz w:val="28"/>
        </w:rPr>
        <w:t xml:space="preserve"> </w:t>
      </w:r>
      <w:r>
        <w:rPr>
          <w:sz w:val="28"/>
        </w:rPr>
        <w:t>научно</w:t>
      </w:r>
      <w:r>
        <w:rPr>
          <w:sz w:val="28"/>
        </w:rPr>
        <w:softHyphen/>
        <w:t xml:space="preserve"> поставленный опыт, наблюдение исследуемого явления в точно учитываемых условиях, позволяющих следить за ходом явления и многократно воспроизводить его при повторении этих условий.</w:t>
      </w:r>
    </w:p>
    <w:p w:rsidR="00FD0946" w:rsidRDefault="00FD0946" w:rsidP="00FD0946">
      <w:pPr>
        <w:jc w:val="both"/>
        <w:rPr>
          <w:sz w:val="28"/>
        </w:rPr>
      </w:pPr>
      <w:r>
        <w:rPr>
          <w:sz w:val="28"/>
        </w:rPr>
        <w:t>Эксперимент является таким методом педагогических исследований, при котором  происходит активное воздействие на педагогические явления путём создания новых условий, соответствующих цели исследования.</w:t>
      </w:r>
    </w:p>
    <w:p w:rsidR="00FD0946" w:rsidRDefault="00FD0946" w:rsidP="00FD0946">
      <w:pPr>
        <w:pStyle w:val="20"/>
      </w:pPr>
      <w:r>
        <w:t>Эксперимент должен быть ответом на какой</w:t>
      </w:r>
      <w:r>
        <w:softHyphen/>
        <w:t>нибудь вопрос. В ходе эксперимента сознательно изменяют ход какого</w:t>
      </w:r>
      <w:r>
        <w:softHyphen/>
        <w:t>нибудь явления путём введения в него новых факторов. Новый фактор, вводимый или изменяемый экспериментатором,  называется независимым переменным. Фактор, изменившийся под влиянием независимого переменного, называется зависимым переменным.</w:t>
      </w:r>
    </w:p>
    <w:p w:rsidR="00FD0946" w:rsidRDefault="00FD0946" w:rsidP="00FD0946">
      <w:pPr>
        <w:jc w:val="both"/>
        <w:rPr>
          <w:sz w:val="28"/>
        </w:rPr>
      </w:pPr>
      <w:r>
        <w:rPr>
          <w:b/>
          <w:sz w:val="28"/>
        </w:rPr>
        <w:t xml:space="preserve">Экспертиза </w:t>
      </w:r>
      <w:r>
        <w:rPr>
          <w:b/>
          <w:sz w:val="28"/>
        </w:rPr>
        <w:softHyphen/>
        <w:t xml:space="preserve"> </w:t>
      </w:r>
      <w:r>
        <w:rPr>
          <w:sz w:val="28"/>
        </w:rPr>
        <w:t>исследование какого</w:t>
      </w:r>
      <w:r>
        <w:rPr>
          <w:sz w:val="28"/>
        </w:rPr>
        <w:softHyphen/>
        <w:t>либо вопроса, требующего специальных знаний с последующим представлением мотивированного заключения.</w:t>
      </w:r>
    </w:p>
    <w:p w:rsidR="00FD0946" w:rsidRDefault="00FD0946" w:rsidP="00FD0946">
      <w:pPr>
        <w:jc w:val="both"/>
        <w:rPr>
          <w:sz w:val="28"/>
        </w:rPr>
      </w:pPr>
      <w:r>
        <w:rPr>
          <w:b/>
          <w:sz w:val="28"/>
        </w:rPr>
        <w:t>Экспертные оценки</w:t>
      </w:r>
      <w:r>
        <w:rPr>
          <w:sz w:val="28"/>
        </w:rPr>
        <w:softHyphen/>
      </w:r>
      <w:r>
        <w:rPr>
          <w:b/>
          <w:sz w:val="28"/>
        </w:rPr>
        <w:t xml:space="preserve"> </w:t>
      </w:r>
      <w:r>
        <w:rPr>
          <w:sz w:val="28"/>
        </w:rPr>
        <w:t>количественные и ( или) порядковые оценки процессов или явлений, не поддающихся непосредственному измерению, Основывается на суждениях специалистов.</w:t>
      </w:r>
    </w:p>
    <w:p w:rsidR="00FD0946" w:rsidRDefault="00FD0946" w:rsidP="00FD0946">
      <w:pPr>
        <w:ind w:right="326"/>
        <w:jc w:val="both"/>
        <w:rPr>
          <w:b/>
          <w:sz w:val="28"/>
        </w:rPr>
      </w:pPr>
    </w:p>
    <w:p w:rsidR="00FD0946" w:rsidRDefault="00FD0946" w:rsidP="00FD0946">
      <w:pPr>
        <w:rPr>
          <w:b/>
          <w:sz w:val="28"/>
        </w:rPr>
        <w:sectPr w:rsidR="00FD0946">
          <w:pgSz w:w="11906" w:h="16838"/>
          <w:pgMar w:top="709" w:right="849" w:bottom="1276" w:left="1800" w:header="720" w:footer="720" w:gutter="0"/>
          <w:cols w:space="720"/>
        </w:sectPr>
      </w:pPr>
    </w:p>
    <w:p w:rsidR="00FD0946" w:rsidRDefault="00FD0946" w:rsidP="00FD0946">
      <w:pPr>
        <w:ind w:right="326"/>
        <w:jc w:val="both"/>
        <w:rPr>
          <w:b/>
          <w:sz w:val="28"/>
        </w:rPr>
      </w:pPr>
      <w:r>
        <w:rPr>
          <w:b/>
          <w:sz w:val="28"/>
        </w:rPr>
        <w:t>Подберите пару</w:t>
      </w:r>
    </w:p>
    <w:p w:rsidR="00FD0946" w:rsidRDefault="00FD0946" w:rsidP="00FD0946">
      <w:pPr>
        <w:ind w:right="326"/>
        <w:jc w:val="both"/>
        <w:rPr>
          <w:sz w:val="28"/>
        </w:rPr>
      </w:pPr>
      <w:r>
        <w:rPr>
          <w:b/>
          <w:sz w:val="28"/>
        </w:rPr>
        <w:t>(</w:t>
      </w:r>
      <w:r>
        <w:rPr>
          <w:sz w:val="28"/>
        </w:rPr>
        <w:t>понятие</w:t>
      </w:r>
      <w:r>
        <w:rPr>
          <w:sz w:val="28"/>
        </w:rPr>
        <w:softHyphen/>
        <w:t xml:space="preserve">определение) </w:t>
      </w:r>
    </w:p>
    <w:p w:rsidR="00FD0946" w:rsidRDefault="00FD0946" w:rsidP="00FD0946">
      <w:pPr>
        <w:jc w:val="both"/>
        <w:rPr>
          <w:b/>
          <w:sz w:val="28"/>
        </w:rPr>
      </w:pPr>
    </w:p>
    <w:p w:rsidR="00FD0946" w:rsidRDefault="00FD0946" w:rsidP="00FD0946">
      <w:pPr>
        <w:jc w:val="both"/>
        <w:rPr>
          <w:b/>
          <w:sz w:val="28"/>
        </w:rPr>
      </w:pPr>
      <w:r>
        <w:rPr>
          <w:b/>
          <w:sz w:val="28"/>
        </w:rPr>
        <w:t>1. Проектирование</w:t>
      </w:r>
    </w:p>
    <w:p w:rsidR="00FD0946" w:rsidRDefault="00FD0946" w:rsidP="00FD0946">
      <w:pPr>
        <w:jc w:val="both"/>
        <w:rPr>
          <w:b/>
          <w:sz w:val="28"/>
        </w:rPr>
      </w:pPr>
      <w:r>
        <w:rPr>
          <w:b/>
          <w:sz w:val="28"/>
        </w:rPr>
        <w:t>2. Экспертиза</w:t>
      </w:r>
    </w:p>
    <w:p w:rsidR="00FD0946" w:rsidRDefault="00FD0946" w:rsidP="00FD0946">
      <w:pPr>
        <w:jc w:val="both"/>
        <w:rPr>
          <w:b/>
          <w:sz w:val="28"/>
        </w:rPr>
      </w:pPr>
      <w:r>
        <w:rPr>
          <w:b/>
          <w:sz w:val="28"/>
        </w:rPr>
        <w:t xml:space="preserve"> 3. Контроль</w:t>
      </w:r>
    </w:p>
    <w:p w:rsidR="00FD0946" w:rsidRDefault="00FD0946" w:rsidP="00FD0946">
      <w:pPr>
        <w:jc w:val="both"/>
        <w:rPr>
          <w:b/>
          <w:sz w:val="28"/>
        </w:rPr>
      </w:pPr>
      <w:r>
        <w:rPr>
          <w:b/>
          <w:sz w:val="28"/>
        </w:rPr>
        <w:t xml:space="preserve"> 4. Оценка</w:t>
      </w:r>
    </w:p>
    <w:p w:rsidR="00FD0946" w:rsidRDefault="00FD0946" w:rsidP="00FD0946">
      <w:pPr>
        <w:jc w:val="both"/>
        <w:rPr>
          <w:b/>
          <w:sz w:val="28"/>
        </w:rPr>
      </w:pPr>
      <w:r>
        <w:rPr>
          <w:b/>
          <w:sz w:val="28"/>
        </w:rPr>
        <w:t>5. Принципы</w:t>
      </w:r>
    </w:p>
    <w:p w:rsidR="00FD0946" w:rsidRDefault="00FD0946" w:rsidP="00FD0946">
      <w:pPr>
        <w:jc w:val="both"/>
        <w:rPr>
          <w:b/>
          <w:sz w:val="28"/>
        </w:rPr>
      </w:pPr>
      <w:r>
        <w:rPr>
          <w:b/>
          <w:sz w:val="28"/>
        </w:rPr>
        <w:t>6. Объект экспертизы</w:t>
      </w:r>
    </w:p>
    <w:p w:rsidR="00FD0946" w:rsidRDefault="00FD0946" w:rsidP="00FD0946">
      <w:pPr>
        <w:jc w:val="both"/>
        <w:rPr>
          <w:b/>
          <w:sz w:val="28"/>
        </w:rPr>
      </w:pPr>
      <w:r>
        <w:rPr>
          <w:b/>
          <w:sz w:val="28"/>
        </w:rPr>
        <w:t>7. Предмет экспертизы</w:t>
      </w:r>
    </w:p>
    <w:p w:rsidR="00FD0946" w:rsidRDefault="00FD0946" w:rsidP="00FD0946">
      <w:pPr>
        <w:jc w:val="both"/>
        <w:rPr>
          <w:b/>
          <w:sz w:val="28"/>
        </w:rPr>
      </w:pPr>
      <w:r>
        <w:rPr>
          <w:b/>
          <w:sz w:val="28"/>
        </w:rPr>
        <w:t xml:space="preserve"> 8. Матрица развития объекта </w:t>
      </w:r>
    </w:p>
    <w:p w:rsidR="00FD0946" w:rsidRDefault="00FD0946" w:rsidP="00FD0946">
      <w:pPr>
        <w:jc w:val="both"/>
        <w:rPr>
          <w:b/>
          <w:sz w:val="28"/>
        </w:rPr>
      </w:pPr>
      <w:r>
        <w:rPr>
          <w:b/>
          <w:sz w:val="28"/>
        </w:rPr>
        <w:t>экспертизы</w:t>
      </w:r>
    </w:p>
    <w:p w:rsidR="00FD0946" w:rsidRDefault="00FD0946" w:rsidP="00FD0946">
      <w:pPr>
        <w:jc w:val="both"/>
        <w:rPr>
          <w:b/>
          <w:sz w:val="28"/>
        </w:rPr>
      </w:pPr>
      <w:r>
        <w:rPr>
          <w:b/>
          <w:sz w:val="28"/>
        </w:rPr>
        <w:t xml:space="preserve">9. Результативный подход </w:t>
      </w:r>
    </w:p>
    <w:p w:rsidR="00FD0946" w:rsidRDefault="00FD0946" w:rsidP="00FD0946">
      <w:pPr>
        <w:jc w:val="both"/>
        <w:rPr>
          <w:b/>
          <w:sz w:val="28"/>
        </w:rPr>
      </w:pPr>
      <w:r>
        <w:rPr>
          <w:b/>
          <w:sz w:val="28"/>
        </w:rPr>
        <w:t>к экспертизе</w:t>
      </w:r>
    </w:p>
    <w:p w:rsidR="00FD0946" w:rsidRDefault="00FD0946" w:rsidP="00FD0946">
      <w:pPr>
        <w:jc w:val="both"/>
        <w:rPr>
          <w:b/>
          <w:sz w:val="28"/>
        </w:rPr>
      </w:pPr>
      <w:r>
        <w:rPr>
          <w:b/>
          <w:sz w:val="28"/>
        </w:rPr>
        <w:t>10. Процессуальный подход</w:t>
      </w:r>
    </w:p>
    <w:p w:rsidR="00FD0946" w:rsidRDefault="00FD0946" w:rsidP="00FD0946">
      <w:pPr>
        <w:jc w:val="both"/>
        <w:rPr>
          <w:b/>
          <w:sz w:val="28"/>
        </w:rPr>
      </w:pPr>
      <w:r>
        <w:rPr>
          <w:b/>
          <w:sz w:val="28"/>
        </w:rPr>
        <w:t>к экспертизе</w:t>
      </w:r>
    </w:p>
    <w:p w:rsidR="00FD0946" w:rsidRDefault="00FD0946" w:rsidP="00FD0946">
      <w:pPr>
        <w:jc w:val="both"/>
        <w:rPr>
          <w:b/>
          <w:sz w:val="28"/>
        </w:rPr>
      </w:pPr>
      <w:r>
        <w:rPr>
          <w:b/>
          <w:sz w:val="28"/>
        </w:rPr>
        <w:t xml:space="preserve">10А </w:t>
      </w:r>
      <w:r>
        <w:rPr>
          <w:b/>
          <w:sz w:val="28"/>
        </w:rPr>
        <w:softHyphen/>
        <w:t xml:space="preserve"> ?(ловушка)</w:t>
      </w:r>
    </w:p>
    <w:p w:rsidR="00FD0946" w:rsidRDefault="00FD0946" w:rsidP="00FD0946">
      <w:pPr>
        <w:jc w:val="both"/>
        <w:rPr>
          <w:b/>
          <w:sz w:val="28"/>
        </w:rPr>
      </w:pPr>
      <w:r>
        <w:rPr>
          <w:b/>
          <w:sz w:val="28"/>
        </w:rPr>
        <w:t>11. Исследование, требующее  специальных знаний, с представлением мотивированного заключения</w:t>
      </w:r>
    </w:p>
    <w:p w:rsidR="00FD0946" w:rsidRDefault="00FD0946" w:rsidP="00FD0946">
      <w:pPr>
        <w:jc w:val="both"/>
        <w:rPr>
          <w:b/>
          <w:sz w:val="28"/>
        </w:rPr>
      </w:pPr>
      <w:r>
        <w:rPr>
          <w:b/>
          <w:sz w:val="28"/>
        </w:rPr>
        <w:t>12. Соотнесение цели с результатом</w:t>
      </w:r>
    </w:p>
    <w:p w:rsidR="00FD0946" w:rsidRDefault="00FD0946" w:rsidP="00FD0946">
      <w:pPr>
        <w:jc w:val="both"/>
        <w:rPr>
          <w:b/>
          <w:sz w:val="28"/>
        </w:rPr>
      </w:pPr>
      <w:r>
        <w:rPr>
          <w:b/>
          <w:sz w:val="28"/>
        </w:rPr>
        <w:t>13. Степень соотнесения  цели с конечным результатом</w:t>
      </w:r>
    </w:p>
    <w:p w:rsidR="00FD0946" w:rsidRDefault="00FD0946" w:rsidP="00FD0946">
      <w:pPr>
        <w:jc w:val="both"/>
        <w:rPr>
          <w:b/>
          <w:sz w:val="28"/>
        </w:rPr>
      </w:pPr>
      <w:r>
        <w:rPr>
          <w:b/>
          <w:sz w:val="28"/>
        </w:rPr>
        <w:t>14. Составление представления об условиях целенаправленного изменения объекта от его исходного состояния к желаемому.</w:t>
      </w:r>
    </w:p>
    <w:p w:rsidR="00FD0946" w:rsidRDefault="00FD0946" w:rsidP="00FD0946">
      <w:pPr>
        <w:jc w:val="both"/>
        <w:rPr>
          <w:b/>
          <w:sz w:val="28"/>
        </w:rPr>
      </w:pPr>
    </w:p>
    <w:p w:rsidR="00FD0946" w:rsidRDefault="00FD0946" w:rsidP="00FD0946">
      <w:pPr>
        <w:jc w:val="both"/>
        <w:rPr>
          <w:b/>
          <w:sz w:val="28"/>
        </w:rPr>
      </w:pPr>
    </w:p>
    <w:p w:rsidR="00FD0946" w:rsidRDefault="00FD0946" w:rsidP="00FD0946">
      <w:pPr>
        <w:jc w:val="both"/>
        <w:rPr>
          <w:b/>
          <w:sz w:val="28"/>
        </w:rPr>
      </w:pPr>
      <w:r>
        <w:rPr>
          <w:b/>
          <w:sz w:val="28"/>
        </w:rPr>
        <w:t>15. Специальным образом организованная таблица, содержащая  информацию об объекте экспертизы</w:t>
      </w:r>
    </w:p>
    <w:p w:rsidR="00FD0946" w:rsidRDefault="00FD0946" w:rsidP="00FD0946">
      <w:pPr>
        <w:jc w:val="both"/>
        <w:rPr>
          <w:b/>
          <w:sz w:val="28"/>
        </w:rPr>
      </w:pPr>
      <w:r>
        <w:rPr>
          <w:b/>
          <w:sz w:val="28"/>
        </w:rPr>
        <w:t>16. Регуляторы деятельности и основа разработки критериальной базы</w:t>
      </w:r>
    </w:p>
    <w:p w:rsidR="00FD0946" w:rsidRDefault="00FD0946" w:rsidP="00FD0946">
      <w:pPr>
        <w:jc w:val="both"/>
        <w:rPr>
          <w:b/>
          <w:sz w:val="28"/>
        </w:rPr>
      </w:pPr>
      <w:r>
        <w:rPr>
          <w:b/>
          <w:sz w:val="28"/>
        </w:rPr>
        <w:t>17. Анализ степени соответствия результатов поставленной цели</w:t>
      </w:r>
    </w:p>
    <w:p w:rsidR="00FD0946" w:rsidRDefault="00FD0946" w:rsidP="00FD0946">
      <w:pPr>
        <w:jc w:val="both"/>
        <w:rPr>
          <w:b/>
          <w:sz w:val="28"/>
        </w:rPr>
      </w:pPr>
      <w:r>
        <w:rPr>
          <w:b/>
          <w:sz w:val="28"/>
        </w:rPr>
        <w:t>18. Необходимость выявления повторяемости позитивных отклонений развивающего объекта от нормы и придания значимости этим отклонениям как фактору развития</w:t>
      </w:r>
    </w:p>
    <w:p w:rsidR="00FD0946" w:rsidRDefault="00FD0946" w:rsidP="00FD0946">
      <w:pPr>
        <w:jc w:val="both"/>
        <w:rPr>
          <w:b/>
          <w:sz w:val="28"/>
        </w:rPr>
      </w:pPr>
      <w:r>
        <w:rPr>
          <w:b/>
          <w:sz w:val="28"/>
        </w:rPr>
        <w:t>19. Соответствие экспертируемого объекта совокупности требований к нему, определяемой матрицей его развития</w:t>
      </w:r>
    </w:p>
    <w:p w:rsidR="00FD0946" w:rsidRDefault="00FD0946" w:rsidP="00FD0946">
      <w:pPr>
        <w:jc w:val="both"/>
        <w:rPr>
          <w:b/>
          <w:sz w:val="28"/>
        </w:rPr>
      </w:pPr>
      <w:r>
        <w:rPr>
          <w:b/>
          <w:sz w:val="28"/>
        </w:rPr>
        <w:t>20. То, на что направлена деятельность эксперта</w:t>
      </w:r>
    </w:p>
    <w:p w:rsidR="00FD0946" w:rsidRDefault="00FD0946" w:rsidP="00FD0946">
      <w:pPr>
        <w:jc w:val="both"/>
        <w:rPr>
          <w:b/>
          <w:sz w:val="28"/>
        </w:rPr>
      </w:pPr>
      <w:r>
        <w:rPr>
          <w:b/>
          <w:sz w:val="28"/>
        </w:rPr>
        <w:t>21. Узаконенное установление, признанный обязательный порядок</w:t>
      </w:r>
    </w:p>
    <w:p w:rsidR="00FD0946" w:rsidRDefault="00FD0946" w:rsidP="00FD0946">
      <w:pPr>
        <w:jc w:val="both"/>
        <w:rPr>
          <w:b/>
          <w:sz w:val="28"/>
        </w:rPr>
      </w:pPr>
    </w:p>
    <w:p w:rsidR="00FD0946" w:rsidRDefault="00FD0946" w:rsidP="00FD0946">
      <w:pPr>
        <w:rPr>
          <w:b/>
          <w:sz w:val="28"/>
        </w:rPr>
        <w:sectPr w:rsidR="00FD0946">
          <w:type w:val="continuous"/>
          <w:pgSz w:w="11906" w:h="16838"/>
          <w:pgMar w:top="709" w:right="849" w:bottom="1276" w:left="1800" w:header="720" w:footer="720" w:gutter="0"/>
          <w:cols w:num="2" w:space="720" w:equalWidth="0">
            <w:col w:w="4274" w:space="709"/>
            <w:col w:w="4274"/>
          </w:cols>
        </w:sectPr>
      </w:pPr>
    </w:p>
    <w:p w:rsidR="00FD0946" w:rsidRDefault="00FD0946" w:rsidP="00FD0946">
      <w:pPr>
        <w:jc w:val="both"/>
        <w:rPr>
          <w:b/>
          <w:sz w:val="28"/>
        </w:rPr>
      </w:pPr>
    </w:p>
    <w:p w:rsidR="00FD0946" w:rsidRDefault="00FD0946" w:rsidP="00FD0946">
      <w:pPr>
        <w:rPr>
          <w:sz w:val="28"/>
        </w:rPr>
      </w:pPr>
    </w:p>
    <w:p w:rsidR="00FD0946" w:rsidRDefault="00FD0946" w:rsidP="00FD0946">
      <w:pPr>
        <w:rPr>
          <w:sz w:val="28"/>
        </w:rPr>
      </w:pPr>
    </w:p>
    <w:p w:rsidR="00FD0946" w:rsidRDefault="00FD0946" w:rsidP="00FD0946">
      <w:pPr>
        <w:rPr>
          <w:sz w:val="28"/>
        </w:rPr>
      </w:pPr>
    </w:p>
    <w:p w:rsidR="00FD0946" w:rsidRDefault="00FD0946" w:rsidP="00FD0946">
      <w:pPr>
        <w:rPr>
          <w:sz w:val="28"/>
        </w:rPr>
      </w:pPr>
    </w:p>
    <w:p w:rsidR="00FD0946" w:rsidRDefault="00FD0946" w:rsidP="00FD0946">
      <w:pPr>
        <w:rPr>
          <w:sz w:val="28"/>
        </w:rPr>
      </w:pPr>
    </w:p>
    <w:p w:rsidR="00FD0946" w:rsidRDefault="00FD0946" w:rsidP="00FD0946">
      <w:pPr>
        <w:rPr>
          <w:sz w:val="28"/>
        </w:rPr>
      </w:pPr>
    </w:p>
    <w:p w:rsidR="00FD0946" w:rsidRDefault="00FD0946" w:rsidP="00FD0946">
      <w:pPr>
        <w:rPr>
          <w:sz w:val="28"/>
        </w:rPr>
      </w:pPr>
    </w:p>
    <w:p w:rsidR="00FD0946" w:rsidRDefault="00FD0946" w:rsidP="00FD0946">
      <w:pPr>
        <w:rPr>
          <w:sz w:val="28"/>
        </w:rPr>
      </w:pPr>
    </w:p>
    <w:p w:rsidR="00FD0946" w:rsidRDefault="00FD0946" w:rsidP="00FD0946">
      <w:pPr>
        <w:rPr>
          <w:sz w:val="28"/>
        </w:rPr>
      </w:pPr>
    </w:p>
    <w:p w:rsidR="00FD0946" w:rsidRDefault="00FD0946" w:rsidP="00FD0946">
      <w:pPr>
        <w:rPr>
          <w:sz w:val="28"/>
        </w:rPr>
      </w:pPr>
    </w:p>
    <w:p w:rsidR="00FD0946" w:rsidRDefault="00FD0946" w:rsidP="00FD0946">
      <w:pPr>
        <w:rPr>
          <w:sz w:val="28"/>
        </w:rPr>
      </w:pPr>
    </w:p>
    <w:p w:rsidR="00FD0946" w:rsidRDefault="00FD0946" w:rsidP="00FD0946">
      <w:pPr>
        <w:rPr>
          <w:sz w:val="28"/>
        </w:rPr>
      </w:pPr>
    </w:p>
    <w:p w:rsidR="00FD0946" w:rsidRDefault="00FD0946" w:rsidP="00FD0946">
      <w:pPr>
        <w:rPr>
          <w:sz w:val="28"/>
        </w:rPr>
      </w:pPr>
    </w:p>
    <w:p w:rsidR="00FD0946" w:rsidRDefault="00FD0946" w:rsidP="00FD0946">
      <w:pPr>
        <w:rPr>
          <w:sz w:val="28"/>
        </w:rPr>
      </w:pPr>
    </w:p>
    <w:p w:rsidR="00FD0946" w:rsidRDefault="00FD0946" w:rsidP="00FD0946">
      <w:pPr>
        <w:rPr>
          <w:sz w:val="28"/>
        </w:rPr>
      </w:pPr>
    </w:p>
    <w:p w:rsidR="00FD0946" w:rsidRDefault="00FD0946" w:rsidP="00FD0946">
      <w:pPr>
        <w:rPr>
          <w:sz w:val="28"/>
        </w:rPr>
      </w:pPr>
    </w:p>
    <w:p w:rsidR="00FD0946" w:rsidRDefault="00FD0946" w:rsidP="00FD0946">
      <w:pPr>
        <w:rPr>
          <w:sz w:val="28"/>
        </w:rPr>
      </w:pPr>
    </w:p>
    <w:p w:rsidR="00FD0946" w:rsidRDefault="00FD0946" w:rsidP="00FD0946">
      <w:pPr>
        <w:rPr>
          <w:sz w:val="28"/>
        </w:rPr>
      </w:pPr>
    </w:p>
    <w:p w:rsidR="00FD0946" w:rsidRDefault="00FD0946" w:rsidP="00FD0946">
      <w:pPr>
        <w:rPr>
          <w:sz w:val="28"/>
        </w:rPr>
      </w:pPr>
    </w:p>
    <w:p w:rsidR="00FD0946" w:rsidRDefault="00FD0946" w:rsidP="00FD0946">
      <w:pPr>
        <w:pStyle w:val="a8"/>
        <w:jc w:val="center"/>
        <w:rPr>
          <w:b/>
          <w:sz w:val="28"/>
        </w:rPr>
      </w:pPr>
      <w:r>
        <w:rPr>
          <w:b/>
          <w:sz w:val="28"/>
        </w:rPr>
        <w:t>Литература</w:t>
      </w:r>
    </w:p>
    <w:p w:rsidR="00FD0946" w:rsidRDefault="00FD0946" w:rsidP="00FD0946">
      <w:pPr>
        <w:jc w:val="both"/>
        <w:rPr>
          <w:b/>
          <w:sz w:val="28"/>
        </w:rPr>
      </w:pPr>
    </w:p>
    <w:p w:rsidR="00FD0946" w:rsidRDefault="00FD0946" w:rsidP="00FD0946">
      <w:pPr>
        <w:numPr>
          <w:ilvl w:val="0"/>
          <w:numId w:val="39"/>
        </w:numPr>
        <w:jc w:val="both"/>
        <w:rPr>
          <w:sz w:val="28"/>
        </w:rPr>
      </w:pPr>
      <w:r>
        <w:rPr>
          <w:sz w:val="28"/>
        </w:rPr>
        <w:t>Алексеев Н.Г. Принципы и критерии экспертизы программ развития образования// Школьные технологии.</w:t>
      </w:r>
      <w:r>
        <w:rPr>
          <w:sz w:val="28"/>
        </w:rPr>
        <w:softHyphen/>
        <w:t>2000.</w:t>
      </w:r>
      <w:r>
        <w:rPr>
          <w:sz w:val="28"/>
        </w:rPr>
        <w:softHyphen/>
        <w:t>№2.</w:t>
      </w:r>
      <w:r>
        <w:rPr>
          <w:sz w:val="28"/>
        </w:rPr>
        <w:softHyphen/>
        <w:t>С.221</w:t>
      </w:r>
      <w:r>
        <w:rPr>
          <w:sz w:val="28"/>
        </w:rPr>
        <w:softHyphen/>
        <w:t>229.</w:t>
      </w:r>
    </w:p>
    <w:p w:rsidR="00FD0946" w:rsidRDefault="00FD0946" w:rsidP="00FD0946">
      <w:pPr>
        <w:numPr>
          <w:ilvl w:val="0"/>
          <w:numId w:val="39"/>
        </w:numPr>
        <w:jc w:val="both"/>
        <w:rPr>
          <w:sz w:val="28"/>
        </w:rPr>
      </w:pPr>
      <w:r>
        <w:rPr>
          <w:sz w:val="28"/>
        </w:rPr>
        <w:t>Бояринцева А.В. Как «измерить» воспитание?//Школьные технологии.</w:t>
      </w:r>
      <w:r>
        <w:rPr>
          <w:sz w:val="28"/>
        </w:rPr>
        <w:softHyphen/>
        <w:t>2001.</w:t>
      </w:r>
      <w:r>
        <w:rPr>
          <w:sz w:val="28"/>
        </w:rPr>
        <w:softHyphen/>
        <w:t>№2.</w:t>
      </w:r>
      <w:r>
        <w:rPr>
          <w:sz w:val="28"/>
        </w:rPr>
        <w:softHyphen/>
        <w:t>С.196</w:t>
      </w:r>
      <w:r>
        <w:rPr>
          <w:sz w:val="28"/>
        </w:rPr>
        <w:softHyphen/>
        <w:t>210.</w:t>
      </w:r>
    </w:p>
    <w:p w:rsidR="00FD0946" w:rsidRDefault="00FD0946" w:rsidP="00FD0946">
      <w:pPr>
        <w:pStyle w:val="a9"/>
        <w:numPr>
          <w:ilvl w:val="0"/>
          <w:numId w:val="39"/>
        </w:numPr>
        <w:rPr>
          <w:b w:val="0"/>
        </w:rPr>
      </w:pPr>
      <w:r>
        <w:rPr>
          <w:b w:val="0"/>
        </w:rPr>
        <w:t>Братченко С.Л. Введение в гуманитарную экспертизу образования (психологические аспекты).</w:t>
      </w:r>
      <w:r>
        <w:rPr>
          <w:b w:val="0"/>
        </w:rPr>
        <w:softHyphen/>
        <w:t>М.: Смысл,1999.</w:t>
      </w:r>
    </w:p>
    <w:p w:rsidR="00FD0946" w:rsidRDefault="00FD0946" w:rsidP="00FD0946">
      <w:pPr>
        <w:numPr>
          <w:ilvl w:val="0"/>
          <w:numId w:val="39"/>
        </w:numPr>
        <w:jc w:val="both"/>
        <w:rPr>
          <w:sz w:val="28"/>
        </w:rPr>
      </w:pPr>
      <w:r>
        <w:rPr>
          <w:sz w:val="28"/>
        </w:rPr>
        <w:t>Братченко С.Л. Гуманитарная экспертиза образования: условия проведения// Школьные технологии.</w:t>
      </w:r>
      <w:r>
        <w:rPr>
          <w:sz w:val="28"/>
        </w:rPr>
        <w:softHyphen/>
        <w:t xml:space="preserve"> 2001.</w:t>
      </w:r>
      <w:r>
        <w:rPr>
          <w:sz w:val="28"/>
        </w:rPr>
        <w:softHyphen/>
        <w:t>№2,3,4.</w:t>
      </w:r>
    </w:p>
    <w:p w:rsidR="00FD0946" w:rsidRDefault="00FD0946" w:rsidP="00FD0946">
      <w:pPr>
        <w:numPr>
          <w:ilvl w:val="0"/>
          <w:numId w:val="39"/>
        </w:numPr>
        <w:jc w:val="both"/>
        <w:rPr>
          <w:sz w:val="28"/>
        </w:rPr>
      </w:pPr>
      <w:r>
        <w:rPr>
          <w:sz w:val="28"/>
        </w:rPr>
        <w:t xml:space="preserve">Вяземский Е. Учебники по истории </w:t>
      </w:r>
      <w:r>
        <w:rPr>
          <w:sz w:val="28"/>
        </w:rPr>
        <w:softHyphen/>
        <w:t xml:space="preserve"> местный колорит или мировые тенденции?: Экспертиза школьных учебников в России и за рубежом//Лицейское и гимназическое образование.</w:t>
      </w:r>
      <w:r>
        <w:rPr>
          <w:sz w:val="28"/>
        </w:rPr>
        <w:softHyphen/>
        <w:t>2001.</w:t>
      </w:r>
      <w:r>
        <w:rPr>
          <w:sz w:val="28"/>
        </w:rPr>
        <w:softHyphen/>
        <w:t>№5.</w:t>
      </w:r>
      <w:r>
        <w:rPr>
          <w:sz w:val="28"/>
        </w:rPr>
        <w:softHyphen/>
        <w:t>С.67</w:t>
      </w:r>
      <w:r>
        <w:rPr>
          <w:sz w:val="28"/>
        </w:rPr>
        <w:softHyphen/>
        <w:t>73.</w:t>
      </w:r>
    </w:p>
    <w:p w:rsidR="00FD0946" w:rsidRDefault="00FD0946" w:rsidP="00FD0946">
      <w:pPr>
        <w:numPr>
          <w:ilvl w:val="0"/>
          <w:numId w:val="39"/>
        </w:numPr>
        <w:jc w:val="both"/>
        <w:rPr>
          <w:sz w:val="28"/>
        </w:rPr>
      </w:pPr>
      <w:r>
        <w:rPr>
          <w:sz w:val="28"/>
        </w:rPr>
        <w:t>Иванов Д.Д. , Иванова Е.Л., Шестакова  И.Г., Тубельский А.Н. Общественно</w:t>
      </w:r>
      <w:r>
        <w:rPr>
          <w:sz w:val="28"/>
        </w:rPr>
        <w:softHyphen/>
        <w:t>государственная экспертиза экспериментальных площадок  и инноваций в образовании.</w:t>
      </w:r>
      <w:r>
        <w:rPr>
          <w:sz w:val="28"/>
        </w:rPr>
        <w:softHyphen/>
        <w:t>М.,1998.</w:t>
      </w:r>
    </w:p>
    <w:p w:rsidR="00FD0946" w:rsidRDefault="00FD0946" w:rsidP="00FD0946">
      <w:pPr>
        <w:numPr>
          <w:ilvl w:val="0"/>
          <w:numId w:val="39"/>
        </w:numPr>
        <w:jc w:val="both"/>
        <w:rPr>
          <w:sz w:val="28"/>
        </w:rPr>
      </w:pPr>
      <w:r>
        <w:rPr>
          <w:sz w:val="28"/>
        </w:rPr>
        <w:t>Князева М.М. Экспертиза в образовании//Обруч.</w:t>
      </w:r>
      <w:r>
        <w:rPr>
          <w:sz w:val="28"/>
        </w:rPr>
        <w:softHyphen/>
        <w:t>2001.</w:t>
      </w:r>
      <w:r>
        <w:rPr>
          <w:sz w:val="28"/>
        </w:rPr>
        <w:softHyphen/>
        <w:t>№6.</w:t>
      </w:r>
      <w:r>
        <w:rPr>
          <w:sz w:val="28"/>
        </w:rPr>
        <w:softHyphen/>
        <w:t>С.5</w:t>
      </w:r>
      <w:r>
        <w:rPr>
          <w:sz w:val="28"/>
        </w:rPr>
        <w:softHyphen/>
        <w:t>8.</w:t>
      </w:r>
    </w:p>
    <w:p w:rsidR="00FD0946" w:rsidRDefault="00FD0946" w:rsidP="00FD0946">
      <w:pPr>
        <w:numPr>
          <w:ilvl w:val="0"/>
          <w:numId w:val="39"/>
        </w:numPr>
        <w:jc w:val="both"/>
        <w:rPr>
          <w:sz w:val="28"/>
        </w:rPr>
      </w:pPr>
      <w:r>
        <w:rPr>
          <w:sz w:val="28"/>
        </w:rPr>
        <w:t>Князева М.М. Экспертиза образовательных проектов//Школьные технологии.</w:t>
      </w:r>
      <w:r>
        <w:rPr>
          <w:sz w:val="28"/>
        </w:rPr>
        <w:softHyphen/>
        <w:t>2001.</w:t>
      </w:r>
      <w:r>
        <w:rPr>
          <w:sz w:val="28"/>
        </w:rPr>
        <w:softHyphen/>
        <w:t>№2.</w:t>
      </w:r>
      <w:r>
        <w:rPr>
          <w:sz w:val="28"/>
        </w:rPr>
        <w:softHyphen/>
        <w:t>С.210</w:t>
      </w:r>
      <w:r>
        <w:rPr>
          <w:sz w:val="28"/>
        </w:rPr>
        <w:softHyphen/>
        <w:t>227.</w:t>
      </w:r>
    </w:p>
    <w:p w:rsidR="00FD0946" w:rsidRDefault="00FD0946" w:rsidP="00FD0946">
      <w:pPr>
        <w:numPr>
          <w:ilvl w:val="0"/>
          <w:numId w:val="39"/>
        </w:numPr>
        <w:jc w:val="both"/>
        <w:rPr>
          <w:sz w:val="28"/>
        </w:rPr>
      </w:pPr>
      <w:r>
        <w:rPr>
          <w:sz w:val="28"/>
        </w:rPr>
        <w:t>Ковалева Г.С., Краснянская К.А., Гостева Ю.Н. и др. Рнзультаты мониторинга общего среднего образования в 2000 году//Школьные технологии.</w:t>
      </w:r>
      <w:r>
        <w:rPr>
          <w:sz w:val="28"/>
        </w:rPr>
        <w:softHyphen/>
        <w:t>2001.</w:t>
      </w:r>
      <w:r>
        <w:rPr>
          <w:sz w:val="28"/>
        </w:rPr>
        <w:softHyphen/>
        <w:t>№5.</w:t>
      </w:r>
      <w:r>
        <w:rPr>
          <w:sz w:val="28"/>
        </w:rPr>
        <w:softHyphen/>
        <w:t>С.161</w:t>
      </w:r>
      <w:r>
        <w:rPr>
          <w:sz w:val="28"/>
        </w:rPr>
        <w:softHyphen/>
        <w:t>175.</w:t>
      </w:r>
    </w:p>
    <w:p w:rsidR="00FD0946" w:rsidRDefault="00FD0946" w:rsidP="00FD0946">
      <w:pPr>
        <w:numPr>
          <w:ilvl w:val="0"/>
          <w:numId w:val="39"/>
        </w:numPr>
        <w:jc w:val="both"/>
        <w:rPr>
          <w:sz w:val="28"/>
        </w:rPr>
      </w:pPr>
      <w:r>
        <w:rPr>
          <w:sz w:val="28"/>
        </w:rPr>
        <w:t>Красношлыкова О.Г., Филатова Е.В. Рецензирование и экспертиза учебных программ (методические рекомендации)//Завуч.</w:t>
      </w:r>
      <w:r>
        <w:rPr>
          <w:sz w:val="28"/>
        </w:rPr>
        <w:softHyphen/>
        <w:t>2002.</w:t>
      </w:r>
      <w:r>
        <w:rPr>
          <w:sz w:val="28"/>
        </w:rPr>
        <w:softHyphen/>
        <w:t>№8.</w:t>
      </w:r>
      <w:r>
        <w:rPr>
          <w:sz w:val="28"/>
        </w:rPr>
        <w:softHyphen/>
        <w:t>С.3</w:t>
      </w:r>
      <w:r>
        <w:rPr>
          <w:sz w:val="28"/>
        </w:rPr>
        <w:softHyphen/>
        <w:t>19.</w:t>
      </w:r>
    </w:p>
    <w:p w:rsidR="00FD0946" w:rsidRDefault="00FD0946" w:rsidP="00FD0946">
      <w:pPr>
        <w:numPr>
          <w:ilvl w:val="0"/>
          <w:numId w:val="39"/>
        </w:numPr>
        <w:jc w:val="both"/>
        <w:rPr>
          <w:sz w:val="28"/>
        </w:rPr>
      </w:pPr>
      <w:r>
        <w:rPr>
          <w:sz w:val="28"/>
        </w:rPr>
        <w:t>Лакшина Н.Ф. Технология экспертной оценки организации обучения при аттестации образовательных учреждений //Стандарты и мониторинг в образовании.</w:t>
      </w:r>
      <w:r>
        <w:rPr>
          <w:sz w:val="28"/>
        </w:rPr>
        <w:softHyphen/>
        <w:t>2000.</w:t>
      </w:r>
      <w:r>
        <w:rPr>
          <w:sz w:val="28"/>
        </w:rPr>
        <w:softHyphen/>
        <w:t>№3.</w:t>
      </w:r>
      <w:r>
        <w:rPr>
          <w:sz w:val="28"/>
        </w:rPr>
        <w:softHyphen/>
        <w:t>С.59</w:t>
      </w:r>
      <w:r>
        <w:rPr>
          <w:sz w:val="28"/>
        </w:rPr>
        <w:softHyphen/>
        <w:t>61.</w:t>
      </w:r>
    </w:p>
    <w:p w:rsidR="00FD0946" w:rsidRDefault="00FD0946" w:rsidP="00FD0946">
      <w:pPr>
        <w:numPr>
          <w:ilvl w:val="0"/>
          <w:numId w:val="39"/>
        </w:numPr>
        <w:jc w:val="both"/>
        <w:rPr>
          <w:sz w:val="28"/>
        </w:rPr>
      </w:pPr>
      <w:r>
        <w:rPr>
          <w:sz w:val="28"/>
        </w:rPr>
        <w:t>Ляудис В.Я. Принципы психолого</w:t>
      </w:r>
      <w:r>
        <w:rPr>
          <w:sz w:val="28"/>
        </w:rPr>
        <w:softHyphen/>
        <w:t>педагогического проектирования инновационного обучения в школе// Инновационное обучение: стратегия и практика.</w:t>
      </w:r>
      <w:r>
        <w:rPr>
          <w:sz w:val="28"/>
        </w:rPr>
        <w:softHyphen/>
        <w:t>М.,1994.</w:t>
      </w:r>
      <w:r>
        <w:rPr>
          <w:sz w:val="28"/>
        </w:rPr>
        <w:softHyphen/>
        <w:t>С.13</w:t>
      </w:r>
      <w:r>
        <w:rPr>
          <w:sz w:val="28"/>
        </w:rPr>
        <w:softHyphen/>
        <w:t>32.</w:t>
      </w:r>
    </w:p>
    <w:p w:rsidR="00FD0946" w:rsidRDefault="00FD0946" w:rsidP="00FD0946">
      <w:pPr>
        <w:numPr>
          <w:ilvl w:val="0"/>
          <w:numId w:val="39"/>
        </w:numPr>
        <w:jc w:val="both"/>
        <w:rPr>
          <w:sz w:val="28"/>
        </w:rPr>
      </w:pPr>
      <w:r>
        <w:rPr>
          <w:sz w:val="28"/>
        </w:rPr>
        <w:t>Новикова Т.Г. Теоретические подходы к технологии экспертизы инновационных проектов// Школьные технологии.</w:t>
      </w:r>
      <w:r>
        <w:rPr>
          <w:sz w:val="28"/>
        </w:rPr>
        <w:softHyphen/>
        <w:t>2002.</w:t>
      </w:r>
      <w:r>
        <w:rPr>
          <w:sz w:val="28"/>
        </w:rPr>
        <w:softHyphen/>
        <w:t>№1.</w:t>
      </w:r>
      <w:r>
        <w:rPr>
          <w:sz w:val="28"/>
        </w:rPr>
        <w:softHyphen/>
        <w:t>С.161</w:t>
      </w:r>
      <w:r>
        <w:rPr>
          <w:sz w:val="28"/>
        </w:rPr>
        <w:softHyphen/>
        <w:t>169.</w:t>
      </w:r>
    </w:p>
    <w:p w:rsidR="00FD0946" w:rsidRDefault="00FD0946" w:rsidP="00FD0946">
      <w:pPr>
        <w:numPr>
          <w:ilvl w:val="0"/>
          <w:numId w:val="39"/>
        </w:numPr>
        <w:jc w:val="both"/>
        <w:rPr>
          <w:sz w:val="28"/>
        </w:rPr>
      </w:pPr>
      <w:r>
        <w:rPr>
          <w:sz w:val="28"/>
        </w:rPr>
        <w:t>Овчарова Р.В. Психологическая экспертиза профессиональной компетенции учителя// Образование и наука.</w:t>
      </w:r>
      <w:r>
        <w:rPr>
          <w:sz w:val="28"/>
        </w:rPr>
        <w:softHyphen/>
        <w:t>2001.</w:t>
      </w:r>
      <w:r>
        <w:rPr>
          <w:sz w:val="28"/>
        </w:rPr>
        <w:softHyphen/>
        <w:t>№1.</w:t>
      </w:r>
      <w:r>
        <w:rPr>
          <w:sz w:val="28"/>
        </w:rPr>
        <w:softHyphen/>
        <w:t>С.83</w:t>
      </w:r>
      <w:r>
        <w:rPr>
          <w:sz w:val="28"/>
        </w:rPr>
        <w:softHyphen/>
        <w:t>87.</w:t>
      </w:r>
    </w:p>
    <w:p w:rsidR="00FD0946" w:rsidRDefault="00FD0946" w:rsidP="00FD0946">
      <w:pPr>
        <w:numPr>
          <w:ilvl w:val="0"/>
          <w:numId w:val="39"/>
        </w:numPr>
        <w:jc w:val="both"/>
        <w:rPr>
          <w:sz w:val="28"/>
        </w:rPr>
      </w:pPr>
      <w:r>
        <w:rPr>
          <w:sz w:val="28"/>
        </w:rPr>
        <w:t>Руднев Е.А. Гуманитарная общественная экспертиза в гражданском образовании//Школьные технологии.</w:t>
      </w:r>
      <w:r>
        <w:rPr>
          <w:sz w:val="28"/>
        </w:rPr>
        <w:softHyphen/>
        <w:t>2002.</w:t>
      </w:r>
      <w:r>
        <w:rPr>
          <w:sz w:val="28"/>
        </w:rPr>
        <w:softHyphen/>
        <w:t>№2.</w:t>
      </w:r>
      <w:r>
        <w:rPr>
          <w:sz w:val="28"/>
        </w:rPr>
        <w:softHyphen/>
        <w:t>С.216</w:t>
      </w:r>
      <w:r>
        <w:rPr>
          <w:sz w:val="28"/>
        </w:rPr>
        <w:softHyphen/>
        <w:t>218.</w:t>
      </w:r>
    </w:p>
    <w:p w:rsidR="00FD0946" w:rsidRDefault="00FD0946" w:rsidP="00FD0946">
      <w:pPr>
        <w:numPr>
          <w:ilvl w:val="0"/>
          <w:numId w:val="39"/>
        </w:numPr>
        <w:jc w:val="both"/>
        <w:rPr>
          <w:sz w:val="28"/>
        </w:rPr>
      </w:pPr>
      <w:r>
        <w:rPr>
          <w:sz w:val="28"/>
        </w:rPr>
        <w:t>Сериков В.В. Образование и личность: Теория и практика проектирования педагогических систем.</w:t>
      </w:r>
      <w:r>
        <w:rPr>
          <w:sz w:val="28"/>
        </w:rPr>
        <w:softHyphen/>
        <w:t>М.:Логос,1999.</w:t>
      </w:r>
    </w:p>
    <w:p w:rsidR="00FD0946" w:rsidRDefault="00FD0946" w:rsidP="00FD0946">
      <w:pPr>
        <w:numPr>
          <w:ilvl w:val="0"/>
          <w:numId w:val="39"/>
        </w:numPr>
        <w:jc w:val="both"/>
        <w:rPr>
          <w:sz w:val="28"/>
        </w:rPr>
      </w:pPr>
      <w:r>
        <w:rPr>
          <w:sz w:val="28"/>
        </w:rPr>
        <w:t xml:space="preserve">Тряпицына А.,Загузов Н. Некоторые проблемы работы диссертационных советов// </w:t>
      </w:r>
      <w:r>
        <w:rPr>
          <w:sz w:val="28"/>
          <w:lang w:val="en-US"/>
        </w:rPr>
        <w:t>Alma</w:t>
      </w:r>
      <w:r w:rsidRPr="00FD0946">
        <w:rPr>
          <w:sz w:val="28"/>
        </w:rPr>
        <w:t xml:space="preserve"> </w:t>
      </w:r>
      <w:r>
        <w:rPr>
          <w:sz w:val="28"/>
          <w:lang w:val="en-US"/>
        </w:rPr>
        <w:t>mater</w:t>
      </w:r>
      <w:r>
        <w:rPr>
          <w:sz w:val="28"/>
        </w:rPr>
        <w:t>.</w:t>
      </w:r>
      <w:r>
        <w:rPr>
          <w:sz w:val="28"/>
        </w:rPr>
        <w:softHyphen/>
        <w:t>2002.</w:t>
      </w:r>
      <w:r>
        <w:rPr>
          <w:sz w:val="28"/>
        </w:rPr>
        <w:softHyphen/>
        <w:t>№7.</w:t>
      </w:r>
      <w:r>
        <w:rPr>
          <w:sz w:val="28"/>
        </w:rPr>
        <w:softHyphen/>
        <w:t>С.33</w:t>
      </w:r>
      <w:r>
        <w:rPr>
          <w:sz w:val="28"/>
        </w:rPr>
        <w:softHyphen/>
        <w:t>39.</w:t>
      </w:r>
    </w:p>
    <w:p w:rsidR="00FD0946" w:rsidRDefault="00FD0946" w:rsidP="00FD0946">
      <w:pPr>
        <w:jc w:val="both"/>
        <w:rPr>
          <w:sz w:val="28"/>
        </w:rPr>
      </w:pPr>
    </w:p>
    <w:p w:rsidR="00FD0946" w:rsidRDefault="00FD0946" w:rsidP="00FD0946">
      <w:pPr>
        <w:rPr>
          <w:sz w:val="28"/>
        </w:rPr>
      </w:pPr>
    </w:p>
    <w:p w:rsidR="00FD0946" w:rsidRDefault="00FD0946" w:rsidP="00FD0946">
      <w:pPr>
        <w:rPr>
          <w:sz w:val="28"/>
        </w:rPr>
      </w:pPr>
    </w:p>
    <w:p w:rsidR="00FD0946" w:rsidRDefault="00FD0946" w:rsidP="00FD0946">
      <w:pPr>
        <w:rPr>
          <w:sz w:val="28"/>
        </w:rPr>
      </w:pPr>
    </w:p>
    <w:p w:rsidR="00FD0946" w:rsidRDefault="00FD0946" w:rsidP="00FD0946">
      <w:pPr>
        <w:rPr>
          <w:sz w:val="28"/>
        </w:rPr>
      </w:pPr>
    </w:p>
    <w:p w:rsidR="00FD0946" w:rsidRDefault="00FD0946" w:rsidP="00FD0946">
      <w:pPr>
        <w:rPr>
          <w:sz w:val="28"/>
        </w:rPr>
      </w:pPr>
    </w:p>
    <w:p w:rsidR="001847FA" w:rsidRDefault="001847FA"/>
    <w:sectPr w:rsidR="00184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97D" w:rsidRDefault="00B9097D">
      <w:r>
        <w:separator/>
      </w:r>
    </w:p>
  </w:endnote>
  <w:endnote w:type="continuationSeparator" w:id="0">
    <w:p w:rsidR="00B9097D" w:rsidRDefault="00B90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97D" w:rsidRDefault="00B9097D">
      <w:r>
        <w:separator/>
      </w:r>
    </w:p>
  </w:footnote>
  <w:footnote w:type="continuationSeparator" w:id="0">
    <w:p w:rsidR="00B9097D" w:rsidRDefault="00B9097D">
      <w:r>
        <w:continuationSeparator/>
      </w:r>
    </w:p>
  </w:footnote>
  <w:footnote w:id="1">
    <w:p w:rsidR="00FD0946" w:rsidRDefault="00FD0946" w:rsidP="00FD0946">
      <w:pPr>
        <w:pStyle w:val="a5"/>
        <w:rPr>
          <w:sz w:val="24"/>
        </w:rPr>
      </w:pPr>
      <w:r>
        <w:rPr>
          <w:rStyle w:val="ab"/>
          <w:sz w:val="24"/>
        </w:rPr>
        <w:t>1</w:t>
      </w:r>
      <w:r>
        <w:rPr>
          <w:sz w:val="24"/>
        </w:rPr>
        <w:t xml:space="preserve"> см. Межведомственный информационный бюллетень. </w:t>
      </w:r>
    </w:p>
    <w:p w:rsidR="00FD0946" w:rsidRDefault="00FD0946" w:rsidP="00FD0946">
      <w:pPr>
        <w:pStyle w:val="a5"/>
      </w:pPr>
      <w:r>
        <w:rPr>
          <w:sz w:val="24"/>
        </w:rPr>
        <w:t>Издание ООО «Образование в документах».20001.№15.с28-33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66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895024"/>
    <w:multiLevelType w:val="singleLevel"/>
    <w:tmpl w:val="DECCE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B55F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0543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DD844D3"/>
    <w:multiLevelType w:val="singleLevel"/>
    <w:tmpl w:val="DECCE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1940B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4F64DF7"/>
    <w:multiLevelType w:val="singleLevel"/>
    <w:tmpl w:val="362A46F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166E40AD"/>
    <w:multiLevelType w:val="singleLevel"/>
    <w:tmpl w:val="CEC26CE4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>
    <w:nsid w:val="1B774F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C1E4E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C11C44"/>
    <w:multiLevelType w:val="singleLevel"/>
    <w:tmpl w:val="362A46F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22635C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83666E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9FC6283"/>
    <w:multiLevelType w:val="singleLevel"/>
    <w:tmpl w:val="DECCE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AC61E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CF20CD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DD635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3FE49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B2704FC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F8E5A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0820F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2894A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40358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A9612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AA722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D196EBF"/>
    <w:multiLevelType w:val="singleLevel"/>
    <w:tmpl w:val="BD2858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6">
    <w:nsid w:val="59E864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DEE39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01A01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13450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7836255"/>
    <w:multiLevelType w:val="singleLevel"/>
    <w:tmpl w:val="DECCE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A4524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AE93A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B5312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D617A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15401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26D7D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9B448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FD975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35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24"/>
    <w:lvlOverride w:ilvl="0"/>
  </w:num>
  <w:num w:numId="5">
    <w:abstractNumId w:val="17"/>
    <w:lvlOverride w:ilvl="0"/>
  </w:num>
  <w:num w:numId="6">
    <w:abstractNumId w:val="11"/>
    <w:lvlOverride w:ilvl="0"/>
  </w:num>
  <w:num w:numId="7">
    <w:abstractNumId w:val="21"/>
    <w:lvlOverride w:ilvl="0"/>
  </w:num>
  <w:num w:numId="8">
    <w:abstractNumId w:val="8"/>
    <w:lvlOverride w:ilvl="0"/>
  </w:num>
  <w:num w:numId="9">
    <w:abstractNumId w:val="33"/>
    <w:lvlOverride w:ilvl="0"/>
  </w:num>
  <w:num w:numId="10">
    <w:abstractNumId w:val="16"/>
    <w:lvlOverride w:ilvl="0">
      <w:startOverride w:val="1"/>
    </w:lvlOverride>
  </w:num>
  <w:num w:numId="11">
    <w:abstractNumId w:val="29"/>
    <w:lvlOverride w:ilvl="0">
      <w:startOverride w:val="1"/>
    </w:lvlOverride>
  </w:num>
  <w:num w:numId="12">
    <w:abstractNumId w:val="32"/>
    <w:lvlOverride w:ilvl="0">
      <w:startOverride w:val="1"/>
    </w:lvlOverride>
  </w:num>
  <w:num w:numId="13">
    <w:abstractNumId w:val="27"/>
    <w:lvlOverride w:ilvl="0">
      <w:startOverride w:val="1"/>
    </w:lvlOverride>
  </w:num>
  <w:num w:numId="14">
    <w:abstractNumId w:val="26"/>
    <w:lvlOverride w:ilvl="0">
      <w:startOverride w:val="1"/>
    </w:lvlOverride>
  </w:num>
  <w:num w:numId="15">
    <w:abstractNumId w:val="28"/>
    <w:lvlOverride w:ilvl="0">
      <w:startOverride w:val="1"/>
    </w:lvlOverride>
  </w:num>
  <w:num w:numId="16">
    <w:abstractNumId w:val="9"/>
    <w:lvlOverride w:ilvl="0"/>
  </w:num>
  <w:num w:numId="17">
    <w:abstractNumId w:val="31"/>
    <w:lvlOverride w:ilvl="0"/>
  </w:num>
  <w:num w:numId="18">
    <w:abstractNumId w:val="14"/>
    <w:lvlOverride w:ilvl="0"/>
  </w:num>
  <w:num w:numId="19">
    <w:abstractNumId w:val="15"/>
    <w:lvlOverride w:ilvl="0"/>
  </w:num>
  <w:num w:numId="20">
    <w:abstractNumId w:val="5"/>
    <w:lvlOverride w:ilvl="0"/>
  </w:num>
  <w:num w:numId="21">
    <w:abstractNumId w:val="12"/>
    <w:lvlOverride w:ilvl="0"/>
  </w:num>
  <w:num w:numId="22">
    <w:abstractNumId w:val="34"/>
    <w:lvlOverride w:ilvl="0"/>
  </w:num>
  <w:num w:numId="23">
    <w:abstractNumId w:val="23"/>
    <w:lvlOverride w:ilvl="0"/>
  </w:num>
  <w:num w:numId="24">
    <w:abstractNumId w:val="36"/>
    <w:lvlOverride w:ilvl="0"/>
  </w:num>
  <w:num w:numId="25">
    <w:abstractNumId w:val="38"/>
    <w:lvlOverride w:ilvl="0"/>
  </w:num>
  <w:num w:numId="26">
    <w:abstractNumId w:val="2"/>
    <w:lvlOverride w:ilvl="0"/>
  </w:num>
  <w:num w:numId="27">
    <w:abstractNumId w:val="25"/>
    <w:lvlOverride w:ilvl="0">
      <w:startOverride w:val="1"/>
    </w:lvlOverride>
  </w:num>
  <w:num w:numId="28">
    <w:abstractNumId w:val="20"/>
    <w:lvlOverride w:ilvl="0"/>
  </w:num>
  <w:num w:numId="29">
    <w:abstractNumId w:val="22"/>
    <w:lvlOverride w:ilvl="0"/>
  </w:num>
  <w:num w:numId="30">
    <w:abstractNumId w:val="0"/>
    <w:lvlOverride w:ilvl="0"/>
  </w:num>
  <w:num w:numId="31">
    <w:abstractNumId w:val="37"/>
    <w:lvlOverride w:ilvl="0"/>
  </w:num>
  <w:num w:numId="32">
    <w:abstractNumId w:val="4"/>
    <w:lvlOverride w:ilvl="0">
      <w:startOverride w:val="1"/>
    </w:lvlOverride>
  </w:num>
  <w:num w:numId="33">
    <w:abstractNumId w:val="6"/>
    <w:lvlOverride w:ilvl="0"/>
  </w:num>
  <w:num w:numId="34">
    <w:abstractNumId w:val="1"/>
    <w:lvlOverride w:ilvl="0">
      <w:startOverride w:val="1"/>
    </w:lvlOverride>
  </w:num>
  <w:num w:numId="35">
    <w:abstractNumId w:val="10"/>
    <w:lvlOverride w:ilvl="0"/>
  </w:num>
  <w:num w:numId="36">
    <w:abstractNumId w:val="18"/>
    <w:lvlOverride w:ilvl="0">
      <w:startOverride w:val="6"/>
    </w:lvlOverride>
  </w:num>
  <w:num w:numId="37">
    <w:abstractNumId w:val="30"/>
    <w:lvlOverride w:ilvl="0">
      <w:startOverride w:val="1"/>
    </w:lvlOverride>
  </w:num>
  <w:num w:numId="38">
    <w:abstractNumId w:val="13"/>
    <w:lvlOverride w:ilvl="0">
      <w:startOverride w:val="1"/>
    </w:lvlOverride>
  </w:num>
  <w:num w:numId="39">
    <w:abstractNumId w:val="19"/>
    <w:lvlOverride w:ilvl="0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946"/>
    <w:rsid w:val="001847FA"/>
    <w:rsid w:val="00775F3C"/>
    <w:rsid w:val="00B9097D"/>
    <w:rsid w:val="00C22156"/>
    <w:rsid w:val="00FD0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D0946"/>
    <w:rPr>
      <w:sz w:val="24"/>
      <w:szCs w:val="24"/>
    </w:rPr>
  </w:style>
  <w:style w:type="paragraph" w:styleId="1">
    <w:name w:val="heading 1"/>
    <w:basedOn w:val="a0"/>
    <w:next w:val="a0"/>
    <w:qFormat/>
    <w:rsid w:val="00FD0946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qFormat/>
    <w:rsid w:val="00FD0946"/>
    <w:pPr>
      <w:keepNext/>
      <w:jc w:val="center"/>
      <w:outlineLvl w:val="1"/>
    </w:pPr>
    <w:rPr>
      <w:b/>
    </w:rPr>
  </w:style>
  <w:style w:type="paragraph" w:styleId="3">
    <w:name w:val="heading 3"/>
    <w:basedOn w:val="a0"/>
    <w:next w:val="a0"/>
    <w:qFormat/>
    <w:rsid w:val="00FD0946"/>
    <w:pPr>
      <w:keepNext/>
      <w:jc w:val="center"/>
      <w:outlineLvl w:val="2"/>
    </w:pPr>
    <w:rPr>
      <w:i/>
    </w:rPr>
  </w:style>
  <w:style w:type="paragraph" w:styleId="6">
    <w:name w:val="heading 6"/>
    <w:basedOn w:val="a0"/>
    <w:next w:val="a0"/>
    <w:qFormat/>
    <w:rsid w:val="00FD094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FD0946"/>
    <w:pPr>
      <w:keepNext/>
      <w:ind w:firstLine="720"/>
      <w:jc w:val="center"/>
      <w:outlineLvl w:val="6"/>
    </w:pPr>
    <w:rPr>
      <w:b/>
      <w:sz w:val="28"/>
      <w:szCs w:val="20"/>
      <w:u w:val="single"/>
    </w:rPr>
  </w:style>
  <w:style w:type="paragraph" w:styleId="8">
    <w:name w:val="heading 8"/>
    <w:basedOn w:val="a0"/>
    <w:next w:val="a0"/>
    <w:qFormat/>
    <w:rsid w:val="00FD0946"/>
    <w:pPr>
      <w:keepNext/>
      <w:jc w:val="both"/>
      <w:outlineLvl w:val="7"/>
    </w:pPr>
    <w:rPr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Normal (Web)"/>
    <w:basedOn w:val="a0"/>
    <w:rsid w:val="00FD0946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7"/>
      <w:szCs w:val="17"/>
    </w:rPr>
  </w:style>
  <w:style w:type="paragraph" w:styleId="a5">
    <w:name w:val="footnote text"/>
    <w:basedOn w:val="a0"/>
    <w:semiHidden/>
    <w:rsid w:val="00FD0946"/>
    <w:rPr>
      <w:sz w:val="20"/>
      <w:szCs w:val="20"/>
    </w:rPr>
  </w:style>
  <w:style w:type="paragraph" w:styleId="a6">
    <w:name w:val="header"/>
    <w:basedOn w:val="a0"/>
    <w:rsid w:val="00FD0946"/>
    <w:pPr>
      <w:tabs>
        <w:tab w:val="center" w:pos="4677"/>
        <w:tab w:val="right" w:pos="9355"/>
      </w:tabs>
    </w:pPr>
  </w:style>
  <w:style w:type="paragraph" w:styleId="a7">
    <w:name w:val="footer"/>
    <w:basedOn w:val="a0"/>
    <w:rsid w:val="00FD0946"/>
    <w:pPr>
      <w:tabs>
        <w:tab w:val="center" w:pos="4153"/>
        <w:tab w:val="right" w:pos="8306"/>
      </w:tabs>
    </w:pPr>
  </w:style>
  <w:style w:type="paragraph" w:styleId="a8">
    <w:name w:val="caption"/>
    <w:basedOn w:val="a0"/>
    <w:next w:val="a0"/>
    <w:qFormat/>
    <w:rsid w:val="00FD0946"/>
    <w:pPr>
      <w:spacing w:line="360" w:lineRule="auto"/>
      <w:ind w:firstLine="709"/>
    </w:pPr>
  </w:style>
  <w:style w:type="paragraph" w:styleId="a9">
    <w:name w:val="Body Text"/>
    <w:basedOn w:val="a0"/>
    <w:rsid w:val="00FD0946"/>
    <w:pPr>
      <w:widowControl w:val="0"/>
      <w:snapToGrid w:val="0"/>
    </w:pPr>
    <w:rPr>
      <w:b/>
      <w:i/>
      <w:sz w:val="28"/>
      <w:szCs w:val="20"/>
    </w:rPr>
  </w:style>
  <w:style w:type="paragraph" w:styleId="aa">
    <w:name w:val="Body Text Indent"/>
    <w:basedOn w:val="a0"/>
    <w:rsid w:val="00FD0946"/>
    <w:pPr>
      <w:spacing w:after="120"/>
      <w:ind w:left="283"/>
    </w:pPr>
  </w:style>
  <w:style w:type="paragraph" w:styleId="a">
    <w:name w:val="Subtitle"/>
    <w:basedOn w:val="a0"/>
    <w:qFormat/>
    <w:rsid w:val="00FD0946"/>
    <w:pPr>
      <w:numPr>
        <w:numId w:val="1"/>
      </w:numPr>
      <w:jc w:val="both"/>
    </w:pPr>
    <w:rPr>
      <w:szCs w:val="20"/>
    </w:rPr>
  </w:style>
  <w:style w:type="paragraph" w:styleId="20">
    <w:name w:val="Body Text 2"/>
    <w:basedOn w:val="a0"/>
    <w:rsid w:val="00FD0946"/>
    <w:pPr>
      <w:jc w:val="both"/>
    </w:pPr>
    <w:rPr>
      <w:sz w:val="28"/>
    </w:rPr>
  </w:style>
  <w:style w:type="paragraph" w:styleId="30">
    <w:name w:val="Body Text 3"/>
    <w:basedOn w:val="a0"/>
    <w:rsid w:val="00FD0946"/>
    <w:pPr>
      <w:spacing w:after="120"/>
    </w:pPr>
    <w:rPr>
      <w:sz w:val="16"/>
      <w:szCs w:val="16"/>
    </w:rPr>
  </w:style>
  <w:style w:type="paragraph" w:customStyle="1" w:styleId="Normal">
    <w:name w:val="Normal"/>
    <w:rsid w:val="00FD0946"/>
    <w:pPr>
      <w:widowControl w:val="0"/>
      <w:snapToGrid w:val="0"/>
    </w:pPr>
  </w:style>
  <w:style w:type="paragraph" w:customStyle="1" w:styleId="BodyText">
    <w:name w:val="Body Text"/>
    <w:basedOn w:val="a0"/>
    <w:rsid w:val="00FD0946"/>
    <w:pPr>
      <w:widowControl w:val="0"/>
      <w:snapToGrid w:val="0"/>
    </w:pPr>
    <w:rPr>
      <w:sz w:val="28"/>
      <w:szCs w:val="20"/>
    </w:rPr>
  </w:style>
  <w:style w:type="character" w:styleId="ab">
    <w:name w:val="footnote reference"/>
    <w:basedOn w:val="a1"/>
    <w:semiHidden/>
    <w:rsid w:val="00FD0946"/>
    <w:rPr>
      <w:vertAlign w:val="superscript"/>
    </w:rPr>
  </w:style>
  <w:style w:type="table" w:styleId="ac">
    <w:name w:val="Table Grid"/>
    <w:basedOn w:val="a2"/>
    <w:rsid w:val="00FD0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5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6294</Words>
  <Characters>35877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Экспертиза уроков различного типа</vt:lpstr>
    </vt:vector>
  </TitlesOfParts>
  <Company>НИРО</Company>
  <LinksUpToDate>false</LinksUpToDate>
  <CharactersWithSpaces>42087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Экспертиза уроков различного типа</dc:title>
  <dc:creator>main</dc:creator>
  <cp:lastModifiedBy>М. видео</cp:lastModifiedBy>
  <cp:revision>2</cp:revision>
  <dcterms:created xsi:type="dcterms:W3CDTF">2017-12-05T04:31:00Z</dcterms:created>
  <dcterms:modified xsi:type="dcterms:W3CDTF">2017-12-05T04:31:00Z</dcterms:modified>
</cp:coreProperties>
</file>